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E0F1C" w:rsidRPr="00FE0F1C" w:rsidRDefault="000A1D5C" w:rsidP="00FE0F1C">
      <w:pPr>
        <w:pStyle w:val="Titre2"/>
        <w:keepNext/>
        <w:widowControl/>
        <w:spacing w:before="40" w:after="0" w:line="276" w:lineRule="auto"/>
      </w:pPr>
      <w:r w:rsidRPr="00950B0A">
        <w:rPr>
          <w:noProof/>
        </w:rPr>
        <mc:AlternateContent>
          <mc:Choice Requires="wps">
            <w:drawing>
              <wp:anchor distT="45720" distB="45720" distL="114300" distR="114300" simplePos="0" relativeHeight="252073472" behindDoc="0" locked="0" layoutInCell="1" allowOverlap="1">
                <wp:simplePos x="0" y="0"/>
                <wp:positionH relativeFrom="column">
                  <wp:posOffset>1401319</wp:posOffset>
                </wp:positionH>
                <wp:positionV relativeFrom="paragraph">
                  <wp:posOffset>288315</wp:posOffset>
                </wp:positionV>
                <wp:extent cx="2469515" cy="495751"/>
                <wp:effectExtent l="0" t="0" r="3492"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469515" cy="495751"/>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rsidR="00950B0A" w:rsidRPr="00950B0A" w:rsidRDefault="00950B0A" w:rsidP="00450A3C">
                            <w:pPr>
                              <w:jc w:val="cente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0B0A">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Premier COPIL à Trie-sur-Baïse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110.35pt;margin-top:22.7pt;width:194.45pt;height:39.05pt;rotation:-90;z-index:25207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" filled="f" stroked="f">
                <v:stroke joinstyle="round"/>
                <v:textbox>
                  <w:txbxContent>
                    <w:p w:rsidR="00950B0A" w:rsidRPr="00950B0A" w:rsidRDefault="00950B0A" w:rsidP="00450A3C">
                      <w:pPr>
                        <w:jc w:val="cente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0B0A">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Premier COPIL à Trie-sur-Baïse</w:t>
                      </w:r>
                    </w:p>
                  </w:txbxContent>
                </v:textbox>
              </v:shape>
            </w:pict>
          </mc:Fallback>
        </mc:AlternateContent>
      </w:r>
      <w:r>
        <w:rPr>
          <w:noProof/>
          <w:lang w:eastAsia="fr-FR"/>
        </w:rPr>
        <mc:AlternateContent>
          <mc:Choice Requires="wpg">
            <w:drawing>
              <wp:anchor distT="0" distB="0" distL="114300" distR="114300" simplePos="0" relativeHeight="252064256" behindDoc="0" locked="0" layoutInCell="1" allowOverlap="1" wp14:anchorId="5B9B73F1" wp14:editId="75BBD6AA">
                <wp:simplePos x="0" y="0"/>
                <wp:positionH relativeFrom="page">
                  <wp:posOffset>2754147</wp:posOffset>
                </wp:positionH>
                <wp:positionV relativeFrom="page">
                  <wp:posOffset>565150</wp:posOffset>
                </wp:positionV>
                <wp:extent cx="2057400" cy="2470150"/>
                <wp:effectExtent l="0" t="0" r="0" b="6350"/>
                <wp:wrapSquare wrapText="bothSides"/>
                <wp:docPr id="472" name="Grouper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2470150"/>
                          <a:chOff x="44450" y="0"/>
                          <a:chExt cx="1875790" cy="5715000"/>
                        </a:xfrm>
                      </wpg:grpSpPr>
                      <wps:wsp>
                        <wps:cNvPr id="473" name="Rectangle 181"/>
                        <wps:cNvSpPr>
                          <a:spLocks noChangeArrowheads="1"/>
                        </wps:cNvSpPr>
                        <wps:spPr bwMode="auto">
                          <a:xfrm>
                            <a:off x="91440" y="0"/>
                            <a:ext cx="1828800" cy="5715000"/>
                          </a:xfrm>
                          <a:prstGeom prst="rect">
                            <a:avLst/>
                          </a:prstGeom>
                          <a:solidFill>
                            <a:srgbClr val="FFFFFF"/>
                          </a:solidFill>
                          <a:ln>
                            <a:noFill/>
                          </a:ln>
                          <a:effectLst/>
                          <a:extLst/>
                        </wps:spPr>
                        <wps:bodyPr rot="0" vert="horz" wrap="square" lIns="91440" tIns="91440" rIns="91440" bIns="91440" anchor="t" anchorCtr="0" upright="1">
                          <a:noAutofit/>
                        </wps:bodyPr>
                      </wps:wsp>
                      <wps:wsp>
                        <wps:cNvPr id="474" name="Rectangle 181"/>
                        <wps:cNvSpPr>
                          <a:spLocks noChangeArrowheads="1"/>
                        </wps:cNvSpPr>
                        <wps:spPr bwMode="auto">
                          <a:xfrm>
                            <a:off x="44450" y="0"/>
                            <a:ext cx="457200" cy="5715000"/>
                          </a:xfrm>
                          <a:prstGeom prst="rect">
                            <a:avLst/>
                          </a:prstGeom>
                          <a:solidFill>
                            <a:srgbClr val="FAC27F"/>
                          </a:solidFill>
                          <a:ln>
                            <a:noFill/>
                          </a:ln>
                          <a:effectLst/>
                          <a:extLst/>
                        </wps:spPr>
                        <wps:bodyPr rot="0" vert="horz" wrap="square" lIns="91440" tIns="91440" rIns="91440" bIns="9144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72B9AD2" id="Grouper 763" o:spid="_x0000_s1026" style="position:absolute;margin-left:216.85pt;margin-top:44.5pt;width:162pt;height:194.5pt;z-index:252064256;mso-position-horizontal-relative:page;mso-position-vertical-relative:page;mso-width-relative:margin;mso-height-relative:margin" coordorigin="444" coordsize="18757,5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">
                <v:rect id="Rectangle 181" o:spid="_x0000_s1027" style="position:absolute;left:914;width:18288;height:57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" stroked="f">
                  <v:textbox inset=",7.2pt,,7.2pt"/>
                </v:rect>
                <v:rect id="Rectangle 181" o:spid="_x0000_s1028" style="position:absolute;left:444;width:4572;height:57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" fillcolor="#fac27f" stroked="f">
                  <v:textbox inset=",7.2pt,,7.2pt"/>
                </v:rect>
                <w10:wrap type="square" anchorx="page" anchory="page"/>
              </v:group>
            </w:pict>
          </mc:Fallback>
        </mc:AlternateContent>
      </w:r>
      <w:r w:rsidR="00DF244A">
        <w:rPr>
          <w:noProof/>
        </w:rPr>
        <w:drawing>
          <wp:anchor distT="0" distB="0" distL="114300" distR="114300" simplePos="0" relativeHeight="252065280" behindDoc="0" locked="0" layoutInCell="1" allowOverlap="1">
            <wp:simplePos x="0" y="0"/>
            <wp:positionH relativeFrom="page">
              <wp:posOffset>3330575</wp:posOffset>
            </wp:positionH>
            <wp:positionV relativeFrom="page">
              <wp:posOffset>565150</wp:posOffset>
            </wp:positionV>
            <wp:extent cx="4000500" cy="2468880"/>
            <wp:effectExtent l="0" t="0" r="0" b="762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00500" cy="2468880"/>
                    </a:xfrm>
                    <a:prstGeom prst="rect">
                      <a:avLst/>
                    </a:prstGeom>
                  </pic:spPr>
                </pic:pic>
              </a:graphicData>
            </a:graphic>
            <wp14:sizeRelH relativeFrom="page">
              <wp14:pctWidth>0</wp14:pctWidth>
            </wp14:sizeRelH>
            <wp14:sizeRelV relativeFrom="page">
              <wp14:pctHeight>0</wp14:pctHeight>
            </wp14:sizeRelV>
          </wp:anchor>
        </w:drawing>
      </w:r>
      <w:r w:rsidR="003B106C">
        <w:rPr>
          <w:noProof/>
        </w:rPr>
        <w:drawing>
          <wp:anchor distT="0" distB="0" distL="114300" distR="114300" simplePos="0" relativeHeight="252087808" behindDoc="0" locked="0" layoutInCell="1" allowOverlap="1">
            <wp:simplePos x="0" y="0"/>
            <wp:positionH relativeFrom="column">
              <wp:posOffset>2964815</wp:posOffset>
            </wp:positionH>
            <wp:positionV relativeFrom="paragraph">
              <wp:posOffset>-701675</wp:posOffset>
            </wp:positionV>
            <wp:extent cx="368300" cy="368300"/>
            <wp:effectExtent l="0" t="0" r="0" b="0"/>
            <wp:wrapNone/>
            <wp:docPr id="864" name="Image 864" descr="C:\Users\kira6\AppData\Local\Microsoft\Windows\INetCache\Content.Word\TRP-picto-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ira6\AppData\Local\Microsoft\Windows\INetCache\Content.Word\TRP-picto-35-4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Hlk488827057"/>
      <w:bookmarkEnd w:id="0"/>
      <w:r w:rsidR="003955C4" w:rsidRPr="005573DD">
        <w:rPr>
          <w:noProof/>
        </w:rPr>
        <mc:AlternateContent>
          <mc:Choice Requires="wpg">
            <w:drawing>
              <wp:anchor distT="0" distB="0" distL="114300" distR="114300" simplePos="0" relativeHeight="252047872" behindDoc="0" locked="0" layoutInCell="1" allowOverlap="1" wp14:anchorId="07EF9934" wp14:editId="0DD527FA">
                <wp:simplePos x="0" y="0"/>
                <wp:positionH relativeFrom="margin">
                  <wp:posOffset>635</wp:posOffset>
                </wp:positionH>
                <wp:positionV relativeFrom="page">
                  <wp:posOffset>561975</wp:posOffset>
                </wp:positionV>
                <wp:extent cx="2057400" cy="1195070"/>
                <wp:effectExtent l="0" t="0" r="0" b="5080"/>
                <wp:wrapSquare wrapText="bothSides"/>
                <wp:docPr id="15" name="Grouper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1195070"/>
                          <a:chOff x="44450" y="0"/>
                          <a:chExt cx="1875790" cy="5715000"/>
                        </a:xfrm>
                      </wpg:grpSpPr>
                      <wps:wsp>
                        <wps:cNvPr id="16" name="Rectangle 181"/>
                        <wps:cNvSpPr>
                          <a:spLocks noChangeArrowheads="1"/>
                        </wps:cNvSpPr>
                        <wps:spPr bwMode="auto">
                          <a:xfrm>
                            <a:off x="91440" y="0"/>
                            <a:ext cx="1828800" cy="5715000"/>
                          </a:xfrm>
                          <a:prstGeom prst="rect">
                            <a:avLst/>
                          </a:prstGeom>
                          <a:solidFill>
                            <a:srgbClr val="FFFFFF"/>
                          </a:solidFill>
                          <a:ln>
                            <a:noFill/>
                          </a:ln>
                          <a:effectLst/>
                          <a:extLst/>
                        </wps:spPr>
                        <wps:bodyPr rot="0" vert="horz" wrap="square" lIns="91440" tIns="91440" rIns="91440" bIns="91440" anchor="t" anchorCtr="0" upright="1">
                          <a:noAutofit/>
                        </wps:bodyPr>
                      </wps:wsp>
                      <wps:wsp>
                        <wps:cNvPr id="17" name="Rectangle 181"/>
                        <wps:cNvSpPr>
                          <a:spLocks noChangeArrowheads="1"/>
                        </wps:cNvSpPr>
                        <wps:spPr bwMode="auto">
                          <a:xfrm>
                            <a:off x="44450" y="0"/>
                            <a:ext cx="457200" cy="5715000"/>
                          </a:xfrm>
                          <a:prstGeom prst="rect">
                            <a:avLst/>
                          </a:prstGeom>
                          <a:solidFill>
                            <a:srgbClr val="FAC27F"/>
                          </a:solidFill>
                          <a:ln>
                            <a:noFill/>
                          </a:ln>
                          <a:effectLst/>
                          <a:extLst/>
                        </wps:spPr>
                        <wps:bodyPr rot="0" vert="horz" wrap="square" lIns="91440" tIns="91440" rIns="91440" bIns="9144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1B22FF8" id="Grouper 763" o:spid="_x0000_s1026" style="position:absolute;margin-left:.05pt;margin-top:44.25pt;width:162pt;height:94.1pt;z-index:252047872;mso-position-horizontal-relative:margin;mso-position-vertical-relative:page;mso-width-relative:margin;mso-height-relative:margin" coordorigin="444" coordsize="18757,5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">
                <v:rect id="Rectangle 181" o:spid="_x0000_s1027" style="position:absolute;left:914;width:18288;height:57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" stroked="f">
                  <v:textbox inset=",7.2pt,,7.2pt"/>
                </v:rect>
                <v:rect id="Rectangle 181" o:spid="_x0000_s1028" style="position:absolute;left:444;width:4572;height:57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" fillcolor="#fac27f" stroked="f">
                  <v:textbox inset=",7.2pt,,7.2pt"/>
                </v:rect>
                <w10:wrap type="square" anchorx="margin" anchory="page"/>
              </v:group>
            </w:pict>
          </mc:Fallback>
        </mc:AlternateContent>
      </w:r>
      <w:r w:rsidR="003955C4" w:rsidRPr="005573DD">
        <w:rPr>
          <w:noProof/>
        </w:rPr>
        <mc:AlternateContent>
          <mc:Choice Requires="wps">
            <w:drawing>
              <wp:anchor distT="0" distB="0" distL="114300" distR="114300" simplePos="0" relativeHeight="252048896" behindDoc="0" locked="0" layoutInCell="1" allowOverlap="1" wp14:anchorId="4032E79C" wp14:editId="7BEC3432">
                <wp:simplePos x="0" y="0"/>
                <wp:positionH relativeFrom="page">
                  <wp:posOffset>433388</wp:posOffset>
                </wp:positionH>
                <wp:positionV relativeFrom="page">
                  <wp:posOffset>785813</wp:posOffset>
                </wp:positionV>
                <wp:extent cx="1920240" cy="805815"/>
                <wp:effectExtent l="0" t="0" r="0" b="13335"/>
                <wp:wrapSquare wrapText="bothSides"/>
                <wp:docPr id="18"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80581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rsidR="005573DD" w:rsidRPr="0066242E" w:rsidRDefault="003955C4" w:rsidP="005573DD">
                            <w:pPr>
                              <w:pStyle w:val="legendeimage"/>
                            </w:pPr>
                            <w:r>
                              <w:rPr>
                                <w:noProof/>
                              </w:rPr>
                              <w:drawing>
                                <wp:inline distT="0" distB="0" distL="0" distR="0" wp14:anchorId="3781E851" wp14:editId="0DBA2E44">
                                  <wp:extent cx="805815" cy="805815"/>
                                  <wp:effectExtent l="0" t="0" r="0" b="0"/>
                                  <wp:docPr id="871" name="Image 871" descr="Image illustrative de l'article Compagnie d'aménagement des coteaux de Gascogne"/>
                                  <wp:cNvGraphicFramePr/>
                                  <a:graphic xmlns:a="http://schemas.openxmlformats.org/drawingml/2006/main">
                                    <a:graphicData uri="http://schemas.openxmlformats.org/drawingml/2006/picture">
                                      <pic:pic xmlns:pic="http://schemas.openxmlformats.org/drawingml/2006/picture">
                                        <pic:nvPicPr>
                                          <pic:cNvPr id="18" name="Image 18" descr="Image illustrative de l'article Compagnie d'aménagement des coteaux de Gascogne"/>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5815" cy="805815"/>
                                          </a:xfrm>
                                          <a:prstGeom prst="rect">
                                            <a:avLst/>
                                          </a:prstGeom>
                                          <a:noFill/>
                                          <a:ln>
                                            <a:noFill/>
                                          </a:ln>
                                        </pic:spPr>
                                      </pic:pic>
                                    </a:graphicData>
                                  </a:graphic>
                                </wp:inline>
                              </w:drawing>
                            </w:r>
                            <w:r>
                              <w:rPr>
                                <w:noProof/>
                              </w:rPr>
                              <w:drawing>
                                <wp:inline distT="0" distB="0" distL="0" distR="0" wp14:anchorId="117733D7" wp14:editId="685E1DC4">
                                  <wp:extent cx="728345" cy="666115"/>
                                  <wp:effectExtent l="0" t="0" r="0" b="635"/>
                                  <wp:docPr id="872" name="Picture 5" descr="http://lacpuydarrieux.n2000.fr/sites/lacpuydarrieux.n2000.fr/files/logos/logo_pays_des_coteaux.jpg">
                                    <a:extLst xmlns:a="http://schemas.openxmlformats.org/drawingml/2006/main">
                                      <a:ext uri="{FF2B5EF4-FFF2-40B4-BE49-F238E27FC236}">
                                        <a16:creationId xmlns:a16="http://schemas.microsoft.com/office/drawing/2014/main" id="{7AF60865-9BE5-4C87-AB30-25D4B4B99018}"/>
                                      </a:ext>
                                    </a:extLst>
                                  </wp:docPr>
                                  <wp:cNvGraphicFramePr/>
                                  <a:graphic xmlns:a="http://schemas.openxmlformats.org/drawingml/2006/main">
                                    <a:graphicData uri="http://schemas.openxmlformats.org/drawingml/2006/picture">
                                      <pic:pic xmlns:pic="http://schemas.openxmlformats.org/drawingml/2006/picture">
                                        <pic:nvPicPr>
                                          <pic:cNvPr id="19" name="Picture 5" descr="http://lacpuydarrieux.n2000.fr/sites/lacpuydarrieux.n2000.fr/files/logos/logo_pays_des_coteaux.jpg">
                                            <a:extLst>
                                              <a:ext uri="{FF2B5EF4-FFF2-40B4-BE49-F238E27FC236}">
                                                <a16:creationId xmlns:a16="http://schemas.microsoft.com/office/drawing/2014/main" id="{7AF60865-9BE5-4C87-AB30-25D4B4B99018}"/>
                                              </a:ext>
                                            </a:extLst>
                                          </pic:cNvPr>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8345" cy="666115"/>
                                          </a:xfrm>
                                          <a:prstGeom prst="rect">
                                            <a:avLst/>
                                          </a:prstGeom>
                                          <a:noFill/>
                                          <a:ln>
                                            <a:noFill/>
                                          </a:ln>
                                          <a:extLst/>
                                        </pic:spPr>
                                      </pic:pic>
                                    </a:graphicData>
                                  </a:graphic>
                                </wp:inline>
                              </w:drawing>
                            </w:r>
                          </w:p>
                          <w:p w:rsidR="005573DD" w:rsidRPr="00FE0F1C" w:rsidRDefault="005573DD" w:rsidP="005573DD"/>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2E79C" id="Text Box 186" o:spid="_x0000_s1027" type="#_x0000_t202" style="position:absolute;margin-left:34.15pt;margin-top:61.9pt;width:151.2pt;height:63.45pt;z-index:25204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" filled="f" stroked="f">
                <v:textbox inset=",0,,0">
                  <w:txbxContent>
                    <w:p w:rsidR="005573DD" w:rsidRPr="0066242E" w:rsidRDefault="003955C4" w:rsidP="005573DD">
                      <w:pPr>
                        <w:pStyle w:val="legendeimage"/>
                      </w:pPr>
                      <w:r>
                        <w:rPr>
                          <w:noProof/>
                        </w:rPr>
                        <w:drawing>
                          <wp:inline distT="0" distB="0" distL="0" distR="0" wp14:anchorId="3781E851" wp14:editId="0DBA2E44">
                            <wp:extent cx="805815" cy="805815"/>
                            <wp:effectExtent l="0" t="0" r="0" b="0"/>
                            <wp:docPr id="871" name="Image 871" descr="Image illustrative de l'article Compagnie d'aménagement des coteaux de Gascogne"/>
                            <wp:cNvGraphicFramePr/>
                            <a:graphic xmlns:a="http://schemas.openxmlformats.org/drawingml/2006/main">
                              <a:graphicData uri="http://schemas.openxmlformats.org/drawingml/2006/picture">
                                <pic:pic xmlns:pic="http://schemas.openxmlformats.org/drawingml/2006/picture">
                                  <pic:nvPicPr>
                                    <pic:cNvPr id="18" name="Image 18" descr="Image illustrative de l'article Compagnie d'aménagement des coteaux de Gascogne"/>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5815" cy="805815"/>
                                    </a:xfrm>
                                    <a:prstGeom prst="rect">
                                      <a:avLst/>
                                    </a:prstGeom>
                                    <a:noFill/>
                                    <a:ln>
                                      <a:noFill/>
                                    </a:ln>
                                  </pic:spPr>
                                </pic:pic>
                              </a:graphicData>
                            </a:graphic>
                          </wp:inline>
                        </w:drawing>
                      </w:r>
                      <w:r>
                        <w:rPr>
                          <w:noProof/>
                        </w:rPr>
                        <w:drawing>
                          <wp:inline distT="0" distB="0" distL="0" distR="0" wp14:anchorId="117733D7" wp14:editId="685E1DC4">
                            <wp:extent cx="728345" cy="666115"/>
                            <wp:effectExtent l="0" t="0" r="0" b="635"/>
                            <wp:docPr id="872" name="Picture 5" descr="http://lacpuydarrieux.n2000.fr/sites/lacpuydarrieux.n2000.fr/files/logos/logo_pays_des_coteaux.jpg">
                              <a:extLst xmlns:a="http://schemas.openxmlformats.org/drawingml/2006/main">
                                <a:ext uri="{FF2B5EF4-FFF2-40B4-BE49-F238E27FC236}">
                                  <a16:creationId xmlns:a16="http://schemas.microsoft.com/office/drawing/2014/main" id="{7AF60865-9BE5-4C87-AB30-25D4B4B99018}"/>
                                </a:ext>
                              </a:extLst>
                            </wp:docPr>
                            <wp:cNvGraphicFramePr/>
                            <a:graphic xmlns:a="http://schemas.openxmlformats.org/drawingml/2006/main">
                              <a:graphicData uri="http://schemas.openxmlformats.org/drawingml/2006/picture">
                                <pic:pic xmlns:pic="http://schemas.openxmlformats.org/drawingml/2006/picture">
                                  <pic:nvPicPr>
                                    <pic:cNvPr id="19" name="Picture 5" descr="http://lacpuydarrieux.n2000.fr/sites/lacpuydarrieux.n2000.fr/files/logos/logo_pays_des_coteaux.jpg">
                                      <a:extLst>
                                        <a:ext uri="{FF2B5EF4-FFF2-40B4-BE49-F238E27FC236}">
                                          <a16:creationId xmlns:a16="http://schemas.microsoft.com/office/drawing/2014/main" id="{7AF60865-9BE5-4C87-AB30-25D4B4B99018}"/>
                                        </a:ext>
                                      </a:extLst>
                                    </pic:cNvPr>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8345" cy="666115"/>
                                    </a:xfrm>
                                    <a:prstGeom prst="rect">
                                      <a:avLst/>
                                    </a:prstGeom>
                                    <a:noFill/>
                                    <a:ln>
                                      <a:noFill/>
                                    </a:ln>
                                    <a:extLst/>
                                  </pic:spPr>
                                </pic:pic>
                              </a:graphicData>
                            </a:graphic>
                          </wp:inline>
                        </w:drawing>
                      </w:r>
                    </w:p>
                    <w:p w:rsidR="005573DD" w:rsidRPr="00FE0F1C" w:rsidRDefault="005573DD" w:rsidP="005573DD"/>
                  </w:txbxContent>
                </v:textbox>
                <w10:wrap type="square" anchorx="page" anchory="page"/>
              </v:shape>
            </w:pict>
          </mc:Fallback>
        </mc:AlternateContent>
      </w:r>
      <w:r w:rsidR="00FE0F1C" w:rsidRPr="00FE0F1C">
        <w:t>Ordre du jour et objectif de la r</w:t>
      </w:r>
      <w:r w:rsidR="00363876">
        <w:t>É</w:t>
      </w:r>
      <w:r w:rsidR="00FE0F1C" w:rsidRPr="00FE0F1C">
        <w:t>union</w:t>
      </w:r>
    </w:p>
    <w:p w:rsidR="00FE0F1C" w:rsidRPr="00FB49A2" w:rsidRDefault="004B7B5E" w:rsidP="00A34BA6">
      <w:pPr>
        <w:pStyle w:val="Titre2"/>
        <w:jc w:val="both"/>
        <w:rPr>
          <w:rFonts w:ascii="Franklin Gothic Book" w:eastAsia="Franklin Gothic Book" w:hAnsi="Franklin Gothic Book"/>
          <w:bCs w:val="0"/>
          <w:caps w:val="0"/>
          <w:color w:val="7030A0"/>
          <w:spacing w:val="-4"/>
          <w:sz w:val="20"/>
          <w:szCs w:val="20"/>
          <w:u w:val="single"/>
        </w:rPr>
      </w:pPr>
      <w:r>
        <w:rPr>
          <w:rFonts w:ascii="Franklin Gothic Book" w:eastAsia="Franklin Gothic Book" w:hAnsi="Franklin Gothic Book"/>
          <w:bCs w:val="0"/>
          <w:caps w:val="0"/>
          <w:color w:val="auto"/>
          <w:spacing w:val="-4"/>
          <w:sz w:val="20"/>
          <w:szCs w:val="20"/>
        </w:rPr>
        <w:t xml:space="preserve">   </w:t>
      </w:r>
      <w:r w:rsidR="00FE0F1C" w:rsidRPr="00363876">
        <w:rPr>
          <w:rFonts w:ascii="Franklin Gothic Book" w:eastAsia="Franklin Gothic Book" w:hAnsi="Franklin Gothic Book"/>
          <w:bCs w:val="0"/>
          <w:caps w:val="0"/>
          <w:color w:val="auto"/>
          <w:spacing w:val="-4"/>
          <w:sz w:val="20"/>
          <w:szCs w:val="20"/>
        </w:rPr>
        <w:t xml:space="preserve">La présentation du </w:t>
      </w:r>
      <w:r w:rsidR="00FE0F1C" w:rsidRPr="00FB49A2">
        <w:rPr>
          <w:rFonts w:ascii="Franklin Gothic Book" w:eastAsia="Franklin Gothic Book" w:hAnsi="Franklin Gothic Book"/>
          <w:bCs w:val="0"/>
          <w:caps w:val="0"/>
          <w:color w:val="7030A0"/>
          <w:spacing w:val="-4"/>
          <w:sz w:val="20"/>
          <w:szCs w:val="20"/>
          <w:u w:val="single"/>
        </w:rPr>
        <w:t>mercredi 19 juillet</w:t>
      </w:r>
      <w:r w:rsidR="00FE0F1C" w:rsidRPr="00FB49A2">
        <w:rPr>
          <w:rFonts w:ascii="Franklin Gothic Book" w:eastAsia="Franklin Gothic Book" w:hAnsi="Franklin Gothic Book"/>
          <w:bCs w:val="0"/>
          <w:caps w:val="0"/>
          <w:color w:val="7030A0"/>
          <w:spacing w:val="-4"/>
          <w:sz w:val="20"/>
          <w:szCs w:val="20"/>
        </w:rPr>
        <w:t xml:space="preserve"> </w:t>
      </w:r>
      <w:r w:rsidR="00FE0F1C" w:rsidRPr="00FB49A2">
        <w:rPr>
          <w:rFonts w:ascii="Franklin Gothic Book" w:eastAsia="Franklin Gothic Book" w:hAnsi="Franklin Gothic Book"/>
          <w:bCs w:val="0"/>
          <w:caps w:val="0"/>
          <w:color w:val="7030A0"/>
          <w:spacing w:val="-4"/>
          <w:sz w:val="20"/>
          <w:szCs w:val="20"/>
          <w:u w:val="single"/>
        </w:rPr>
        <w:t>2017 à Trie-sur-Baïse</w:t>
      </w:r>
      <w:r w:rsidR="00FE0F1C" w:rsidRPr="00FB49A2">
        <w:rPr>
          <w:rFonts w:ascii="Franklin Gothic Book" w:eastAsia="Franklin Gothic Book" w:hAnsi="Franklin Gothic Book"/>
          <w:bCs w:val="0"/>
          <w:caps w:val="0"/>
          <w:color w:val="7030A0"/>
          <w:spacing w:val="-4"/>
          <w:sz w:val="20"/>
          <w:szCs w:val="20"/>
        </w:rPr>
        <w:t xml:space="preserve"> </w:t>
      </w:r>
      <w:r w:rsidR="00FE0F1C" w:rsidRPr="00363876">
        <w:rPr>
          <w:rFonts w:ascii="Franklin Gothic Book" w:eastAsia="Franklin Gothic Book" w:hAnsi="Franklin Gothic Book"/>
          <w:bCs w:val="0"/>
          <w:caps w:val="0"/>
          <w:color w:val="auto"/>
          <w:spacing w:val="-4"/>
          <w:sz w:val="20"/>
          <w:szCs w:val="20"/>
        </w:rPr>
        <w:t xml:space="preserve">avait pour objet de réunir différents types d’acteurs du territoire précédemment rencontrés, afin que dans un premier temps leur soient exposés des éléments du </w:t>
      </w:r>
      <w:r w:rsidR="00FE0F1C" w:rsidRPr="00FB49A2">
        <w:rPr>
          <w:rFonts w:ascii="Franklin Gothic Book" w:eastAsia="Franklin Gothic Book" w:hAnsi="Franklin Gothic Book"/>
          <w:bCs w:val="0"/>
          <w:caps w:val="0"/>
          <w:color w:val="7030A0"/>
          <w:spacing w:val="-4"/>
          <w:sz w:val="20"/>
          <w:szCs w:val="20"/>
          <w:u w:val="single"/>
        </w:rPr>
        <w:t>diagnostic</w:t>
      </w:r>
      <w:r w:rsidR="00FE0F1C" w:rsidRPr="00DC1073">
        <w:rPr>
          <w:rFonts w:ascii="Franklin Gothic Book" w:eastAsia="Franklin Gothic Book" w:hAnsi="Franklin Gothic Book"/>
          <w:bCs w:val="0"/>
          <w:caps w:val="0"/>
          <w:color w:val="7030A0"/>
          <w:spacing w:val="-4"/>
          <w:sz w:val="20"/>
          <w:szCs w:val="20"/>
        </w:rPr>
        <w:t xml:space="preserve"> </w:t>
      </w:r>
      <w:r w:rsidR="00FE0F1C" w:rsidRPr="00FB49A2">
        <w:rPr>
          <w:rFonts w:ascii="Franklin Gothic Book" w:eastAsia="Franklin Gothic Book" w:hAnsi="Franklin Gothic Book"/>
          <w:bCs w:val="0"/>
          <w:caps w:val="0"/>
          <w:color w:val="7030A0"/>
          <w:spacing w:val="-4"/>
          <w:sz w:val="20"/>
          <w:szCs w:val="20"/>
          <w:u w:val="single"/>
        </w:rPr>
        <w:t>territorial</w:t>
      </w:r>
      <w:r w:rsidR="00FE0F1C" w:rsidRPr="00DC1073">
        <w:rPr>
          <w:rFonts w:ascii="Franklin Gothic Book" w:eastAsia="Franklin Gothic Book" w:hAnsi="Franklin Gothic Book"/>
          <w:bCs w:val="0"/>
          <w:caps w:val="0"/>
          <w:color w:val="7030A0"/>
          <w:spacing w:val="-4"/>
          <w:sz w:val="20"/>
          <w:szCs w:val="20"/>
        </w:rPr>
        <w:t xml:space="preserve"> </w:t>
      </w:r>
      <w:r w:rsidR="00FE0F1C" w:rsidRPr="00363876">
        <w:rPr>
          <w:rFonts w:ascii="Franklin Gothic Book" w:eastAsia="Franklin Gothic Book" w:hAnsi="Franklin Gothic Book"/>
          <w:bCs w:val="0"/>
          <w:caps w:val="0"/>
          <w:color w:val="auto"/>
          <w:spacing w:val="-4"/>
          <w:sz w:val="20"/>
          <w:szCs w:val="20"/>
        </w:rPr>
        <w:t xml:space="preserve">engagé. Ce en évoquant différents indicateurs du territoire au regard des enjeux du </w:t>
      </w:r>
      <w:r w:rsidR="00FE0F1C" w:rsidRPr="00FB49A2">
        <w:rPr>
          <w:rFonts w:ascii="Franklin Gothic Book" w:eastAsia="Franklin Gothic Book" w:hAnsi="Franklin Gothic Book"/>
          <w:bCs w:val="0"/>
          <w:caps w:val="0"/>
          <w:color w:val="7030A0"/>
          <w:spacing w:val="-4"/>
          <w:sz w:val="20"/>
          <w:szCs w:val="20"/>
          <w:u w:val="single"/>
        </w:rPr>
        <w:t>Pays des Coteaux de Bigorre</w:t>
      </w:r>
      <w:r w:rsidR="00FE0F1C" w:rsidRPr="00363876">
        <w:rPr>
          <w:rFonts w:ascii="Franklin Gothic Book" w:eastAsia="Franklin Gothic Book" w:hAnsi="Franklin Gothic Book"/>
          <w:bCs w:val="0"/>
          <w:caps w:val="0"/>
          <w:color w:val="auto"/>
          <w:spacing w:val="-4"/>
          <w:sz w:val="20"/>
          <w:szCs w:val="20"/>
        </w:rPr>
        <w:t xml:space="preserve">. Puis en présentant les différents territoires de projets et les programmes de développement associés. Dans un second temps, il était question de faire la présentation d’initiatives, de projets innovants en soulignant leur intérêt au regard des enjeux qu’ils représentent vis-à-vis de la société et du territoire. Enfin, il été convenu qu’au terme de la présentation, un </w:t>
      </w:r>
      <w:r w:rsidR="00FE0F1C" w:rsidRPr="00FB49A2">
        <w:rPr>
          <w:rFonts w:ascii="Franklin Gothic Book" w:eastAsia="Franklin Gothic Book" w:hAnsi="Franklin Gothic Book"/>
          <w:bCs w:val="0"/>
          <w:caps w:val="0"/>
          <w:color w:val="7030A0"/>
          <w:spacing w:val="-4"/>
          <w:sz w:val="20"/>
          <w:szCs w:val="20"/>
          <w:u w:val="single"/>
        </w:rPr>
        <w:t>atelier participatif interacteurs</w:t>
      </w:r>
      <w:r w:rsidR="00FE0F1C" w:rsidRPr="00363876">
        <w:rPr>
          <w:rFonts w:ascii="Franklin Gothic Book" w:eastAsia="Franklin Gothic Book" w:hAnsi="Franklin Gothic Book"/>
          <w:bCs w:val="0"/>
          <w:caps w:val="0"/>
          <w:color w:val="auto"/>
          <w:spacing w:val="-4"/>
          <w:sz w:val="20"/>
          <w:szCs w:val="20"/>
        </w:rPr>
        <w:t xml:space="preserve"> </w:t>
      </w:r>
      <w:r w:rsidR="00DC1073">
        <w:rPr>
          <w:rFonts w:ascii="Franklin Gothic Book" w:eastAsia="Franklin Gothic Book" w:hAnsi="Franklin Gothic Book"/>
          <w:bCs w:val="0"/>
          <w:caps w:val="0"/>
          <w:color w:val="auto"/>
          <w:spacing w:val="-4"/>
          <w:sz w:val="20"/>
          <w:szCs w:val="20"/>
        </w:rPr>
        <w:t xml:space="preserve">participe de </w:t>
      </w:r>
      <w:r w:rsidR="00FE0F1C" w:rsidRPr="00363876">
        <w:rPr>
          <w:rFonts w:ascii="Franklin Gothic Book" w:eastAsia="Franklin Gothic Book" w:hAnsi="Franklin Gothic Book"/>
          <w:bCs w:val="0"/>
          <w:caps w:val="0"/>
          <w:color w:val="auto"/>
          <w:spacing w:val="-4"/>
          <w:sz w:val="20"/>
          <w:szCs w:val="20"/>
        </w:rPr>
        <w:t xml:space="preserve">la sélection d’un projet innovant porté par des acteurs privés. Ce choix servant alors la suite de la démarche, comme cas d’étude spécifique en l’envisageant comme potentiel axe structurant qui fédérerait et prendrait place au sein de </w:t>
      </w:r>
      <w:r w:rsidR="00FE0F1C" w:rsidRPr="00FB49A2">
        <w:rPr>
          <w:rFonts w:ascii="Franklin Gothic Book" w:eastAsia="Franklin Gothic Book" w:hAnsi="Franklin Gothic Book"/>
          <w:bCs w:val="0"/>
          <w:caps w:val="0"/>
          <w:color w:val="7030A0"/>
          <w:spacing w:val="-4"/>
          <w:sz w:val="20"/>
          <w:szCs w:val="20"/>
          <w:u w:val="single"/>
        </w:rPr>
        <w:t>la stratégie de développement du territoire…</w:t>
      </w:r>
    </w:p>
    <w:p w:rsidR="00FE0F1C" w:rsidRDefault="00FE0F1C" w:rsidP="007D1585">
      <w:pPr>
        <w:pStyle w:val="Titre2"/>
        <w:rPr>
          <w:rFonts w:ascii="Franklin Gothic Book" w:eastAsia="Franklin Gothic Book" w:hAnsi="Franklin Gothic Book"/>
          <w:bCs w:val="0"/>
          <w:caps w:val="0"/>
          <w:color w:val="auto"/>
          <w:spacing w:val="-4"/>
          <w:sz w:val="18"/>
          <w:szCs w:val="20"/>
        </w:rPr>
      </w:pPr>
    </w:p>
    <w:p w:rsidR="00363876" w:rsidRDefault="002A75CE" w:rsidP="00363876">
      <w:r>
        <w:rPr>
          <w:b/>
          <w:noProof/>
          <w:u w:val="single"/>
        </w:rPr>
        <mc:AlternateContent>
          <mc:Choice Requires="wps">
            <w:drawing>
              <wp:anchor distT="0" distB="0" distL="114300" distR="114300" simplePos="0" relativeHeight="252136960" behindDoc="0" locked="0" layoutInCell="1" allowOverlap="1" wp14:anchorId="7CDB520D" wp14:editId="04E7B895">
                <wp:simplePos x="0" y="0"/>
                <wp:positionH relativeFrom="column">
                  <wp:posOffset>2234794</wp:posOffset>
                </wp:positionH>
                <wp:positionV relativeFrom="paragraph">
                  <wp:posOffset>1331011</wp:posOffset>
                </wp:positionV>
                <wp:extent cx="2340762" cy="749808"/>
                <wp:effectExtent l="0" t="0" r="21590" b="12700"/>
                <wp:wrapNone/>
                <wp:docPr id="28" name="Rectangle 28"/>
                <wp:cNvGraphicFramePr/>
                <a:graphic xmlns:a="http://schemas.openxmlformats.org/drawingml/2006/main">
                  <a:graphicData uri="http://schemas.microsoft.com/office/word/2010/wordprocessingShape">
                    <wps:wsp>
                      <wps:cNvSpPr/>
                      <wps:spPr>
                        <a:xfrm>
                          <a:off x="0" y="0"/>
                          <a:ext cx="2340762" cy="749808"/>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CAB8D" id="Rectangle 28" o:spid="_x0000_s1026" style="position:absolute;margin-left:175.95pt;margin-top:104.8pt;width:184.3pt;height:59.05pt;z-index:2521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" filled="f" strokecolor="#f7901e [3208]">
                <v:stroke joinstyle="round"/>
              </v:rect>
            </w:pict>
          </mc:Fallback>
        </mc:AlternateContent>
      </w:r>
      <w:r w:rsidR="00EC6FF5">
        <w:rPr>
          <w:noProof/>
        </w:rPr>
        <w:drawing>
          <wp:anchor distT="0" distB="0" distL="114300" distR="114300" simplePos="0" relativeHeight="252101120" behindDoc="0" locked="0" layoutInCell="1" allowOverlap="1" wp14:anchorId="4CC1D4A5" wp14:editId="43078F77">
            <wp:simplePos x="0" y="0"/>
            <wp:positionH relativeFrom="column">
              <wp:posOffset>2234565</wp:posOffset>
            </wp:positionH>
            <wp:positionV relativeFrom="paragraph">
              <wp:posOffset>1329690</wp:posOffset>
            </wp:positionV>
            <wp:extent cx="434975" cy="434975"/>
            <wp:effectExtent l="0" t="0" r="3175" b="3175"/>
            <wp:wrapNone/>
            <wp:docPr id="877" name="Image 877" descr="C:\Users\kira6\AppData\Local\Microsoft\Windows\INetCache\Content.Word\TRP-picto-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ira6\AppData\Local\Microsoft\Windows\INetCache\Content.Word\TRP-picto-35-5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4975" cy="43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0F1C" w:rsidRPr="00FE0F1C">
        <w:rPr>
          <w:rFonts w:ascii="Franklin Gothic Heavy" w:eastAsia="HGSoeiKakugothicUB" w:hAnsi="Franklin Gothic Heavy"/>
          <w:bCs/>
          <w:caps/>
          <w:color w:val="2B142D"/>
          <w:spacing w:val="44"/>
          <w:sz w:val="36"/>
          <w:szCs w:val="36"/>
        </w:rPr>
        <w:t>Résum</w:t>
      </w:r>
      <w:r w:rsidR="00363876">
        <w:rPr>
          <w:rFonts w:ascii="Franklin Gothic Heavy" w:eastAsia="HGSoeiKakugothicUB" w:hAnsi="Franklin Gothic Heavy"/>
          <w:bCs/>
          <w:caps/>
          <w:color w:val="2B142D"/>
          <w:spacing w:val="44"/>
          <w:sz w:val="36"/>
          <w:szCs w:val="36"/>
        </w:rPr>
        <w:t>É</w:t>
      </w:r>
      <w:r w:rsidR="00FE0F1C" w:rsidRPr="00FE0F1C">
        <w:rPr>
          <w:rFonts w:ascii="Franklin Gothic Heavy" w:eastAsia="HGSoeiKakugothicUB" w:hAnsi="Franklin Gothic Heavy"/>
          <w:bCs/>
          <w:caps/>
          <w:color w:val="2B142D"/>
          <w:spacing w:val="44"/>
          <w:sz w:val="36"/>
          <w:szCs w:val="36"/>
        </w:rPr>
        <w:t xml:space="preserve"> de la pr</w:t>
      </w:r>
      <w:r w:rsidR="00363876">
        <w:rPr>
          <w:rFonts w:ascii="Franklin Gothic Heavy" w:eastAsia="HGSoeiKakugothicUB" w:hAnsi="Franklin Gothic Heavy"/>
          <w:bCs/>
          <w:caps/>
          <w:color w:val="2B142D"/>
          <w:spacing w:val="44"/>
          <w:sz w:val="36"/>
          <w:szCs w:val="36"/>
        </w:rPr>
        <w:t>É</w:t>
      </w:r>
      <w:r w:rsidR="00FE0F1C" w:rsidRPr="00FE0F1C">
        <w:rPr>
          <w:rFonts w:ascii="Franklin Gothic Heavy" w:eastAsia="HGSoeiKakugothicUB" w:hAnsi="Franklin Gothic Heavy"/>
          <w:bCs/>
          <w:caps/>
          <w:color w:val="2B142D"/>
          <w:spacing w:val="44"/>
          <w:sz w:val="36"/>
          <w:szCs w:val="36"/>
        </w:rPr>
        <w:t>sentation faîte aux acteurs en pr</w:t>
      </w:r>
      <w:r w:rsidR="00363876">
        <w:rPr>
          <w:rFonts w:ascii="Franklin Gothic Heavy" w:eastAsia="HGSoeiKakugothicUB" w:hAnsi="Franklin Gothic Heavy"/>
          <w:bCs/>
          <w:caps/>
          <w:color w:val="2B142D"/>
          <w:spacing w:val="44"/>
          <w:sz w:val="36"/>
          <w:szCs w:val="36"/>
        </w:rPr>
        <w:t>É</w:t>
      </w:r>
      <w:r w:rsidR="00FE0F1C" w:rsidRPr="00FE0F1C">
        <w:rPr>
          <w:rFonts w:ascii="Franklin Gothic Heavy" w:eastAsia="HGSoeiKakugothicUB" w:hAnsi="Franklin Gothic Heavy"/>
          <w:bCs/>
          <w:caps/>
          <w:color w:val="2B142D"/>
          <w:spacing w:val="44"/>
          <w:sz w:val="36"/>
          <w:szCs w:val="36"/>
        </w:rPr>
        <w:t>sence</w:t>
      </w:r>
      <w:r w:rsidR="00363876" w:rsidRPr="00363876">
        <w:t xml:space="preserve"> </w:t>
      </w:r>
    </w:p>
    <w:p w:rsidR="00363876" w:rsidRPr="004B7B5E" w:rsidRDefault="004B7B5E" w:rsidP="00A34BA6">
      <w:pPr>
        <w:jc w:val="both"/>
      </w:pPr>
      <w:r>
        <w:t xml:space="preserve">   </w:t>
      </w:r>
      <w:r w:rsidR="00363876" w:rsidRPr="004B7B5E">
        <w:t xml:space="preserve">Après ce court préambule posant le cadre du </w:t>
      </w:r>
      <w:r w:rsidR="00363876" w:rsidRPr="00FB49A2">
        <w:rPr>
          <w:color w:val="7030A0"/>
          <w:u w:val="single"/>
        </w:rPr>
        <w:t>COPIL</w:t>
      </w:r>
      <w:r w:rsidR="00363876" w:rsidRPr="004B7B5E">
        <w:t xml:space="preserve">, il convient de revenir sur le propos de la présentation et enfin, achever avec la présentation des décisions prises lors de la </w:t>
      </w:r>
      <w:r w:rsidR="00363876" w:rsidRPr="00FB49A2">
        <w:rPr>
          <w:color w:val="7030A0"/>
          <w:u w:val="single"/>
        </w:rPr>
        <w:t>concertation</w:t>
      </w:r>
      <w:r w:rsidR="00363876" w:rsidRPr="004B7B5E">
        <w:t xml:space="preserve">, ce dans un but d’approfondissement de certaines thématiques de l’étude. </w:t>
      </w:r>
    </w:p>
    <w:p w:rsidR="00363876" w:rsidRPr="003955C4" w:rsidRDefault="00EC6FF5" w:rsidP="00A34BA6">
      <w:pPr>
        <w:jc w:val="both"/>
      </w:pPr>
      <w:r w:rsidRPr="00EC6FF5">
        <w:t>Tout d’abord a été présenté</w:t>
      </w:r>
      <w:r>
        <w:t xml:space="preserve">e </w:t>
      </w:r>
      <w:r w:rsidRPr="00EC6FF5">
        <w:t xml:space="preserve">la </w:t>
      </w:r>
      <w:r w:rsidRPr="00FB49A2">
        <w:rPr>
          <w:color w:val="7030A0"/>
          <w:u w:val="single"/>
        </w:rPr>
        <w:t>méthodologie</w:t>
      </w:r>
      <w:r>
        <w:t xml:space="preserve"> et </w:t>
      </w:r>
      <w:r w:rsidR="00363876" w:rsidRPr="003955C4">
        <w:t xml:space="preserve">un </w:t>
      </w:r>
      <w:r w:rsidR="00363876" w:rsidRPr="00FB49A2">
        <w:rPr>
          <w:color w:val="7030A0"/>
          <w:u w:val="single"/>
        </w:rPr>
        <w:t>chronogramme</w:t>
      </w:r>
      <w:r w:rsidR="00363876" w:rsidRPr="003955C4">
        <w:t xml:space="preserve"> resituant l’enjeu </w:t>
      </w:r>
      <w:r>
        <w:t xml:space="preserve">principal </w:t>
      </w:r>
      <w:r w:rsidR="00363876" w:rsidRPr="003955C4">
        <w:t xml:space="preserve">des différentes phases de travail </w:t>
      </w:r>
      <w:r>
        <w:t>au regard de</w:t>
      </w:r>
      <w:r w:rsidR="00363876" w:rsidRPr="003955C4">
        <w:t xml:space="preserve"> l’étude dans sa globalité.  </w:t>
      </w:r>
    </w:p>
    <w:p w:rsidR="00363876" w:rsidRPr="003955C4" w:rsidRDefault="00363876" w:rsidP="00A34BA6">
      <w:pPr>
        <w:jc w:val="both"/>
      </w:pPr>
      <w:r w:rsidRPr="003955C4">
        <w:t xml:space="preserve">Par la suite une présentation de la zone d’étude du Pays des Coteaux de Bigorre a été effectuée. Il a été mis en avant le </w:t>
      </w:r>
      <w:r w:rsidRPr="00FB49A2">
        <w:rPr>
          <w:color w:val="7030A0"/>
          <w:u w:val="single"/>
        </w:rPr>
        <w:t>faible peuplement</w:t>
      </w:r>
      <w:r w:rsidRPr="00EC6FF5">
        <w:rPr>
          <w:color w:val="7030A0"/>
        </w:rPr>
        <w:t xml:space="preserve"> </w:t>
      </w:r>
      <w:r w:rsidRPr="003955C4">
        <w:t xml:space="preserve">et </w:t>
      </w:r>
      <w:r w:rsidRPr="00FB49A2">
        <w:rPr>
          <w:color w:val="7030A0"/>
          <w:u w:val="single"/>
        </w:rPr>
        <w:t>densité de population</w:t>
      </w:r>
      <w:r w:rsidRPr="003955C4">
        <w:t xml:space="preserve"> de la zone considérée (</w:t>
      </w:r>
      <w:r w:rsidRPr="00FB49A2">
        <w:rPr>
          <w:color w:val="7030A0"/>
          <w:u w:val="single"/>
        </w:rPr>
        <w:t>30.2hab/Km</w:t>
      </w:r>
      <w:r w:rsidRPr="00FB49A2">
        <w:rPr>
          <w:color w:val="7030A0"/>
          <w:u w:val="single"/>
          <w:vertAlign w:val="superscript"/>
        </w:rPr>
        <w:t>2</w:t>
      </w:r>
      <w:r w:rsidRPr="003955C4">
        <w:t xml:space="preserve">) au regard de sa superficie </w:t>
      </w:r>
      <w:r w:rsidRPr="00FB49A2">
        <w:rPr>
          <w:color w:val="7030A0"/>
          <w:u w:val="single"/>
        </w:rPr>
        <w:t>17906 habitants</w:t>
      </w:r>
      <w:r w:rsidRPr="003955C4">
        <w:t xml:space="preserve"> pour 596.6Km</w:t>
      </w:r>
      <w:r w:rsidRPr="00FB49A2">
        <w:rPr>
          <w:vertAlign w:val="superscript"/>
        </w:rPr>
        <w:t>2</w:t>
      </w:r>
      <w:r w:rsidRPr="003955C4">
        <w:t xml:space="preserve">. Sur le territoire, plusieurs dynamiques impactent différemment les deux nouvelles communautés de communes du territoire. </w:t>
      </w:r>
    </w:p>
    <w:p w:rsidR="00363876" w:rsidRPr="003955C4" w:rsidRDefault="002A75CE" w:rsidP="00A34BA6">
      <w:pPr>
        <w:pStyle w:val="Paragraphedeliste"/>
        <w:numPr>
          <w:ilvl w:val="0"/>
          <w:numId w:val="20"/>
        </w:numPr>
        <w:ind w:left="284" w:hanging="284"/>
        <w:jc w:val="both"/>
      </w:pPr>
      <w:r>
        <w:rPr>
          <w:b/>
          <w:noProof/>
          <w:u w:val="single"/>
        </w:rPr>
        <mc:AlternateContent>
          <mc:Choice Requires="wps">
            <w:drawing>
              <wp:anchor distT="0" distB="0" distL="114300" distR="114300" simplePos="0" relativeHeight="252134912" behindDoc="0" locked="0" layoutInCell="1" allowOverlap="1" wp14:anchorId="7CDB520D" wp14:editId="04E7B895">
                <wp:simplePos x="0" y="0"/>
                <wp:positionH relativeFrom="column">
                  <wp:posOffset>2243861</wp:posOffset>
                </wp:positionH>
                <wp:positionV relativeFrom="paragraph">
                  <wp:posOffset>373430</wp:posOffset>
                </wp:positionV>
                <wp:extent cx="2344522" cy="1602029"/>
                <wp:effectExtent l="0" t="0" r="17780" b="17780"/>
                <wp:wrapNone/>
                <wp:docPr id="27" name="Rectangle 27"/>
                <wp:cNvGraphicFramePr/>
                <a:graphic xmlns:a="http://schemas.openxmlformats.org/drawingml/2006/main">
                  <a:graphicData uri="http://schemas.microsoft.com/office/word/2010/wordprocessingShape">
                    <wps:wsp>
                      <wps:cNvSpPr/>
                      <wps:spPr>
                        <a:xfrm>
                          <a:off x="0" y="0"/>
                          <a:ext cx="2344522" cy="1602029"/>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2175F" id="Rectangle 27" o:spid="_x0000_s1026" style="position:absolute;margin-left:176.7pt;margin-top:29.4pt;width:184.6pt;height:126.1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" filled="f" strokecolor="#f7901e [3208]">
                <v:stroke joinstyle="round"/>
              </v:rect>
            </w:pict>
          </mc:Fallback>
        </mc:AlternateContent>
      </w:r>
      <w:r w:rsidR="00363876" w:rsidRPr="003955C4">
        <w:t xml:space="preserve">CC des Coteaux de Pouyastruc et du Canton de Tournay : </w:t>
      </w:r>
      <w:r w:rsidR="00363876" w:rsidRPr="00FB49A2">
        <w:rPr>
          <w:color w:val="7030A0"/>
          <w:u w:val="single"/>
        </w:rPr>
        <w:t>croissance démographique</w:t>
      </w:r>
      <w:r w:rsidR="00363876" w:rsidRPr="003955C4">
        <w:t xml:space="preserve">, constitutive d’un </w:t>
      </w:r>
      <w:r w:rsidR="00363876" w:rsidRPr="00FB49A2">
        <w:rPr>
          <w:color w:val="7030A0"/>
          <w:u w:val="single"/>
        </w:rPr>
        <w:t>solde naturel positif</w:t>
      </w:r>
      <w:r w:rsidR="00363876" w:rsidRPr="003955C4">
        <w:t xml:space="preserve"> et de l’arrivée de familles sur le secteur. La médiane du revenu disponible par unité de consommation est supérieure à celle du département.</w:t>
      </w:r>
    </w:p>
    <w:p w:rsidR="00363876" w:rsidRPr="003955C4" w:rsidRDefault="00363876" w:rsidP="00A34BA6">
      <w:pPr>
        <w:pStyle w:val="Paragraphedeliste"/>
        <w:ind w:left="284" w:hanging="284"/>
        <w:jc w:val="both"/>
      </w:pPr>
    </w:p>
    <w:p w:rsidR="00363876" w:rsidRPr="003955C4" w:rsidRDefault="00363876" w:rsidP="00A34BA6">
      <w:pPr>
        <w:pStyle w:val="Paragraphedeliste"/>
        <w:numPr>
          <w:ilvl w:val="0"/>
          <w:numId w:val="20"/>
        </w:numPr>
        <w:ind w:left="284" w:hanging="284"/>
        <w:jc w:val="both"/>
      </w:pPr>
      <w:r w:rsidRPr="00950B0A">
        <w:t xml:space="preserve">CC du Pays de Trie et du Magnoac : </w:t>
      </w:r>
      <w:r w:rsidRPr="00FB49A2">
        <w:rPr>
          <w:color w:val="7030A0"/>
          <w:u w:val="single"/>
        </w:rPr>
        <w:t>solde naturel négatif</w:t>
      </w:r>
      <w:r w:rsidRPr="00950B0A">
        <w:t xml:space="preserve">, mais compensé par l’arrivée de populations retraitées originaires d’Europe du nord. Ce phénomène résulte pour partie d’une </w:t>
      </w:r>
      <w:r w:rsidRPr="00FB49A2">
        <w:rPr>
          <w:color w:val="7030A0"/>
          <w:u w:val="single"/>
        </w:rPr>
        <w:t>stratégie d’accueil des retraités par les collectivités locales</w:t>
      </w:r>
      <w:r w:rsidRPr="003955C4">
        <w:t xml:space="preserve">. La médiane du revenu disponible par unité de consommation est inférieure à celle du département. </w:t>
      </w:r>
    </w:p>
    <w:p w:rsidR="007D1585" w:rsidRPr="0066242E" w:rsidRDefault="00363876" w:rsidP="004B7B5E">
      <w:pPr>
        <w:pStyle w:val="Lgende"/>
        <w:pBdr>
          <w:top w:val="single" w:sz="48" w:space="0" w:color="FAC27F"/>
        </w:pBdr>
        <w:jc w:val="left"/>
      </w:pPr>
      <w:r>
        <w:t xml:space="preserve"> </w:t>
      </w:r>
      <w:r w:rsidRPr="00C15727">
        <w:rPr>
          <w:rFonts w:ascii="Segoe UI Symbol" w:hAnsi="Segoe UI Symbol" w:cs="Segoe UI Symbol"/>
          <w:color w:val="FF0000"/>
          <w:sz w:val="48"/>
        </w:rPr>
        <w:t>⚠</w:t>
      </w:r>
      <w:r w:rsidRPr="00363876">
        <w:rPr>
          <w:sz w:val="18"/>
        </w:rPr>
        <w:t xml:space="preserve"> </w:t>
      </w:r>
      <w:r w:rsidRPr="004B7B5E">
        <w:rPr>
          <w:color w:val="FF0000"/>
          <w:sz w:val="24"/>
        </w:rPr>
        <w:t xml:space="preserve">Enjeu, d’attractivité </w:t>
      </w:r>
      <w:r w:rsidRPr="004B7B5E">
        <w:rPr>
          <w:color w:val="FF0000"/>
          <w:sz w:val="24"/>
        </w:rPr>
        <w:sym w:font="Wingdings" w:char="F0E0"/>
      </w:r>
      <w:r w:rsidRPr="004B7B5E">
        <w:rPr>
          <w:color w:val="FF0000"/>
          <w:sz w:val="24"/>
        </w:rPr>
        <w:t xml:space="preserve"> cible, les familles et jeunes couples.</w:t>
      </w:r>
    </w:p>
    <w:p w:rsidR="003955C4" w:rsidRDefault="003955C4" w:rsidP="00A34BA6">
      <w:pPr>
        <w:jc w:val="both"/>
      </w:pPr>
      <w:r w:rsidRPr="00950B0A">
        <w:t xml:space="preserve">Près </w:t>
      </w:r>
      <w:r w:rsidRPr="00FB49A2">
        <w:rPr>
          <w:color w:val="7030A0"/>
          <w:u w:val="single"/>
        </w:rPr>
        <w:t>d’une personne sur quatre</w:t>
      </w:r>
      <w:r w:rsidR="00FB49A2">
        <w:t xml:space="preserve"> sur le</w:t>
      </w:r>
      <w:r w:rsidRPr="00950B0A">
        <w:t xml:space="preserve"> territoire </w:t>
      </w:r>
      <w:r w:rsidRPr="00FB49A2">
        <w:rPr>
          <w:color w:val="7030A0"/>
          <w:u w:val="single"/>
        </w:rPr>
        <w:t>a plus de 60 ans</w:t>
      </w:r>
      <w:r w:rsidRPr="00950B0A">
        <w:t>. La situation est analogue à la moyenne nationale, néanmoins, il convient de prendre en considération le paramètre</w:t>
      </w:r>
      <w:r w:rsidRPr="003955C4">
        <w:t xml:space="preserve"> du </w:t>
      </w:r>
      <w:r w:rsidRPr="00FB49A2">
        <w:rPr>
          <w:color w:val="7030A0"/>
          <w:u w:val="single"/>
        </w:rPr>
        <w:t>vieillissement de la population</w:t>
      </w:r>
      <w:r w:rsidRPr="003955C4">
        <w:t>.</w:t>
      </w:r>
    </w:p>
    <w:p w:rsidR="004B7B5E" w:rsidRPr="00C15727" w:rsidRDefault="002A75CE" w:rsidP="00C15727">
      <w:pPr>
        <w:pStyle w:val="soustitre1"/>
      </w:pPr>
      <w:r>
        <w:rPr>
          <w:b/>
          <w:noProof/>
          <w:u w:val="single"/>
        </w:rPr>
        <mc:AlternateContent>
          <mc:Choice Requires="wps">
            <w:drawing>
              <wp:anchor distT="0" distB="0" distL="114300" distR="114300" simplePos="0" relativeHeight="252132864" behindDoc="0" locked="0" layoutInCell="1" allowOverlap="1" wp14:anchorId="7CDB520D" wp14:editId="04E7B895">
                <wp:simplePos x="0" y="0"/>
                <wp:positionH relativeFrom="column">
                  <wp:posOffset>-135484</wp:posOffset>
                </wp:positionH>
                <wp:positionV relativeFrom="paragraph">
                  <wp:posOffset>1782648</wp:posOffset>
                </wp:positionV>
                <wp:extent cx="2344522" cy="1430122"/>
                <wp:effectExtent l="0" t="0" r="17780" b="17780"/>
                <wp:wrapNone/>
                <wp:docPr id="26" name="Rectangle 26"/>
                <wp:cNvGraphicFramePr/>
                <a:graphic xmlns:a="http://schemas.openxmlformats.org/drawingml/2006/main">
                  <a:graphicData uri="http://schemas.microsoft.com/office/word/2010/wordprocessingShape">
                    <wps:wsp>
                      <wps:cNvSpPr/>
                      <wps:spPr>
                        <a:xfrm>
                          <a:off x="0" y="0"/>
                          <a:ext cx="2344522" cy="1430122"/>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59240" id="Rectangle 26" o:spid="_x0000_s1026" style="position:absolute;margin-left:-10.65pt;margin-top:140.35pt;width:184.6pt;height:112.6pt;z-index:2521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" filled="f" strokecolor="#f7901e [3208]">
                <v:stroke joinstyle="round"/>
              </v:rect>
            </w:pict>
          </mc:Fallback>
        </mc:AlternateContent>
      </w:r>
      <w:r w:rsidR="00DF244A">
        <w:rPr>
          <w:noProof/>
        </w:rPr>
        <w:drawing>
          <wp:anchor distT="0" distB="0" distL="114300" distR="114300" simplePos="0" relativeHeight="252097024" behindDoc="0" locked="0" layoutInCell="1" allowOverlap="1" wp14:anchorId="2873A6D1" wp14:editId="77D361A3">
            <wp:simplePos x="0" y="0"/>
            <wp:positionH relativeFrom="column">
              <wp:posOffset>-146050</wp:posOffset>
            </wp:positionH>
            <wp:positionV relativeFrom="paragraph">
              <wp:posOffset>1781175</wp:posOffset>
            </wp:positionV>
            <wp:extent cx="434975" cy="434975"/>
            <wp:effectExtent l="0" t="0" r="3175" b="3175"/>
            <wp:wrapNone/>
            <wp:docPr id="875" name="Image 875" descr="C:\Users\kira6\AppData\Local\Microsoft\Windows\INetCache\Content.Word\TRP-picto-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ira6\AppData\Local\Microsoft\Windows\INetCache\Content.Word\TRP-picto-35-5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4975" cy="43497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4B7B5E" w:rsidRPr="00C15727">
        <w:rPr>
          <w:rFonts w:ascii="Segoe UI Symbol" w:hAnsi="Segoe UI Symbol" w:cs="Segoe UI Symbol"/>
          <w:sz w:val="48"/>
        </w:rPr>
        <w:t>⚠</w:t>
      </w:r>
      <w:r w:rsidR="004B7B5E" w:rsidRPr="00C15727">
        <w:t xml:space="preserve"> </w:t>
      </w:r>
      <w:r w:rsidR="00D54643">
        <w:t xml:space="preserve"> </w:t>
      </w:r>
      <w:r w:rsidR="004B7B5E" w:rsidRPr="00C15727">
        <w:t>Vieillissement</w:t>
      </w:r>
      <w:proofErr w:type="gramEnd"/>
      <w:r w:rsidR="004B7B5E" w:rsidRPr="00C15727">
        <w:t xml:space="preserve"> de la population</w:t>
      </w:r>
      <w:r w:rsidR="004B7B5E" w:rsidRPr="00C15727">
        <w:sym w:font="Wingdings" w:char="F0E0"/>
      </w:r>
      <w:r w:rsidR="004B7B5E" w:rsidRPr="00C15727">
        <w:t xml:space="preserve"> enjeu de l’accessibilité et de disposer d’une offre de services à la personne et de santé de proximité.</w:t>
      </w:r>
      <w:bookmarkStart w:id="1" w:name="_GoBack"/>
      <w:bookmarkEnd w:id="1"/>
    </w:p>
    <w:p w:rsidR="004B7B5E" w:rsidRDefault="004B7B5E" w:rsidP="00A34BA6">
      <w:pPr>
        <w:jc w:val="both"/>
      </w:pPr>
      <w:r w:rsidRPr="00FB49A2">
        <w:rPr>
          <w:color w:val="7030A0"/>
          <w:u w:val="single"/>
        </w:rPr>
        <w:t>L’importance du secteur agricole</w:t>
      </w:r>
      <w:r w:rsidRPr="004B7B5E">
        <w:t xml:space="preserve"> sur le territoire est sensible. Ainsi </w:t>
      </w:r>
      <w:r w:rsidRPr="00FB49A2">
        <w:rPr>
          <w:color w:val="7030A0"/>
          <w:u w:val="single"/>
        </w:rPr>
        <w:t>17.9</w:t>
      </w:r>
      <w:proofErr w:type="gramStart"/>
      <w:r w:rsidRPr="00FB49A2">
        <w:rPr>
          <w:color w:val="7030A0"/>
          <w:u w:val="single"/>
        </w:rPr>
        <w:t>%</w:t>
      </w:r>
      <w:r w:rsidRPr="004B7B5E">
        <w:t xml:space="preserve"> </w:t>
      </w:r>
      <w:r w:rsidR="002A75CE" w:rsidRPr="004B7B5E">
        <w:t xml:space="preserve"> </w:t>
      </w:r>
      <w:r w:rsidRPr="004B7B5E">
        <w:t>(</w:t>
      </w:r>
      <w:proofErr w:type="gramEnd"/>
      <w:r w:rsidRPr="004B7B5E">
        <w:t xml:space="preserve">contre 2.8% à l’échelle française) </w:t>
      </w:r>
      <w:r w:rsidRPr="00FB49A2">
        <w:rPr>
          <w:color w:val="7030A0"/>
          <w:u w:val="single"/>
        </w:rPr>
        <w:t>des actifs du territoire</w:t>
      </w:r>
      <w:r w:rsidRPr="004B7B5E">
        <w:t xml:space="preserve"> travaillent dans la filière agricole. Néanmoins, on remarque des disparités : 30% des actifs dans les cantons de Trie et de Tournay et seulement 7% dans les cantons de Tournay et de Pouyastruc.</w:t>
      </w:r>
    </w:p>
    <w:p w:rsidR="00C15727" w:rsidRPr="006446FC" w:rsidRDefault="00DF244A" w:rsidP="00C15727">
      <w:pPr>
        <w:pStyle w:val="soustitre1"/>
        <w:rPr>
          <w:sz w:val="20"/>
        </w:rPr>
      </w:pPr>
      <w:r>
        <w:rPr>
          <w:noProof/>
        </w:rPr>
        <w:drawing>
          <wp:anchor distT="0" distB="0" distL="114300" distR="114300" simplePos="0" relativeHeight="252099072" behindDoc="0" locked="0" layoutInCell="1" allowOverlap="1" wp14:anchorId="4CC1D4A5" wp14:editId="43078F77">
            <wp:simplePos x="0" y="0"/>
            <wp:positionH relativeFrom="column">
              <wp:posOffset>-146050</wp:posOffset>
            </wp:positionH>
            <wp:positionV relativeFrom="paragraph">
              <wp:posOffset>-635</wp:posOffset>
            </wp:positionV>
            <wp:extent cx="434975" cy="434975"/>
            <wp:effectExtent l="0" t="0" r="3175" b="3175"/>
            <wp:wrapNone/>
            <wp:docPr id="876" name="Image 876" descr="C:\Users\kira6\AppData\Local\Microsoft\Windows\INetCache\Content.Word\TRP-picto-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ira6\AppData\Local\Microsoft\Windows\INetCache\Content.Word\TRP-picto-35-5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4975" cy="43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5727" w:rsidRPr="00C15727">
        <w:rPr>
          <w:rFonts w:ascii="Segoe UI Symbol" w:hAnsi="Segoe UI Symbol" w:cs="Segoe UI Symbol"/>
          <w:sz w:val="48"/>
          <w:szCs w:val="80"/>
        </w:rPr>
        <w:t>⚠</w:t>
      </w:r>
      <w:r w:rsidR="00C15727" w:rsidRPr="006446FC">
        <w:rPr>
          <w:rFonts w:hAnsi="+mn-ea"/>
          <w:sz w:val="56"/>
          <w:szCs w:val="80"/>
        </w:rPr>
        <w:t xml:space="preserve"> </w:t>
      </w:r>
      <w:r w:rsidR="00C15727" w:rsidRPr="006446FC">
        <w:t xml:space="preserve">Enjeu, prendre en compte les spécificités d’un territoire agricole essentiellement tourné vers l’agroalimentaire </w:t>
      </w:r>
      <w:r w:rsidR="00C15727" w:rsidRPr="006446FC">
        <w:rPr>
          <w:rFonts w:hAnsi="Wingdings"/>
        </w:rPr>
        <w:sym w:font="Wingdings" w:char="F0E0"/>
      </w:r>
      <w:r w:rsidR="00C15727" w:rsidRPr="006446FC">
        <w:t xml:space="preserve"> L’agriculture au cœur des enjeux </w:t>
      </w:r>
      <w:r w:rsidR="00C15727">
        <w:t>du territoire et des opportunités du territoire.</w:t>
      </w:r>
    </w:p>
    <w:p w:rsidR="00C15727" w:rsidRPr="0020589B" w:rsidRDefault="00C15727" w:rsidP="00A34BA6">
      <w:pPr>
        <w:jc w:val="both"/>
        <w:rPr>
          <w:i/>
          <w:iCs/>
        </w:rPr>
      </w:pPr>
      <w:r w:rsidRPr="003C1073">
        <w:t xml:space="preserve">Le sud du territoire est traversé à sa marge par l’A64 qui constitue un axe de desserte de premier ordre. </w:t>
      </w:r>
      <w:r w:rsidRPr="0020589B">
        <w:t xml:space="preserve">Néanmoins, malgré les principaux axes structurants </w:t>
      </w:r>
      <w:r w:rsidRPr="00FB49A2">
        <w:rPr>
          <w:color w:val="7030A0"/>
          <w:u w:val="single"/>
        </w:rPr>
        <w:t>les déplacements</w:t>
      </w:r>
      <w:r w:rsidRPr="0020589B">
        <w:t xml:space="preserve"> dans le territoire </w:t>
      </w:r>
      <w:r w:rsidRPr="00FB49A2">
        <w:rPr>
          <w:color w:val="7030A0"/>
          <w:u w:val="single"/>
        </w:rPr>
        <w:t>restent longs</w:t>
      </w:r>
      <w:r w:rsidRPr="0020589B">
        <w:t xml:space="preserve">. Des déplacements au-delà sont alors nécessaires pour retrouver des </w:t>
      </w:r>
      <w:r w:rsidRPr="00FB49A2">
        <w:rPr>
          <w:color w:val="7030A0"/>
          <w:u w:val="single"/>
        </w:rPr>
        <w:t>fonctions dont le territoire est dépourvu</w:t>
      </w:r>
      <w:r w:rsidRPr="0020589B">
        <w:t xml:space="preserve"> (offre commerciale diversifiée, de loisirs, etc.). En revanche, les Cantons de Tournay et de Pouyastruc sont à moins de 20 minutes de Tarbes ce qui participe de leur </w:t>
      </w:r>
      <w:r w:rsidRPr="00FB49A2">
        <w:rPr>
          <w:color w:val="7030A0"/>
          <w:u w:val="single"/>
        </w:rPr>
        <w:t>attractivité résidentielle</w:t>
      </w:r>
      <w:r w:rsidRPr="0020589B">
        <w:t>.</w:t>
      </w:r>
    </w:p>
    <w:p w:rsidR="00C15727" w:rsidRDefault="002C205E" w:rsidP="00C15727">
      <w:pPr>
        <w:pStyle w:val="soustitre1"/>
      </w:pPr>
      <w:r>
        <w:rPr>
          <w:b/>
          <w:noProof/>
          <w:u w:val="single"/>
        </w:rPr>
        <w:lastRenderedPageBreak/>
        <mc:AlternateContent>
          <mc:Choice Requires="wps">
            <w:drawing>
              <wp:anchor distT="0" distB="0" distL="114300" distR="114300" simplePos="0" relativeHeight="252126720" behindDoc="0" locked="0" layoutInCell="1" allowOverlap="1" wp14:anchorId="49CFC7E0" wp14:editId="4333C1E7">
                <wp:simplePos x="0" y="0"/>
                <wp:positionH relativeFrom="column">
                  <wp:posOffset>-128016</wp:posOffset>
                </wp:positionH>
                <wp:positionV relativeFrom="paragraph">
                  <wp:posOffset>2539771</wp:posOffset>
                </wp:positionV>
                <wp:extent cx="2326132" cy="1254557"/>
                <wp:effectExtent l="0" t="0" r="17145" b="22225"/>
                <wp:wrapNone/>
                <wp:docPr id="23" name="Rectangle 23"/>
                <wp:cNvGraphicFramePr/>
                <a:graphic xmlns:a="http://schemas.openxmlformats.org/drawingml/2006/main">
                  <a:graphicData uri="http://schemas.microsoft.com/office/word/2010/wordprocessingShape">
                    <wps:wsp>
                      <wps:cNvSpPr/>
                      <wps:spPr>
                        <a:xfrm>
                          <a:off x="0" y="0"/>
                          <a:ext cx="2326132" cy="1254557"/>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0D9A7" id="Rectangle 23" o:spid="_x0000_s1026" style="position:absolute;margin-left:-10.1pt;margin-top:200pt;width:183.15pt;height:98.8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" filled="f" strokecolor="#f7901e [3208]">
                <v:stroke joinstyle="round"/>
              </v:rect>
            </w:pict>
          </mc:Fallback>
        </mc:AlternateContent>
      </w:r>
      <w:proofErr w:type="gramStart"/>
      <w:r w:rsidR="00C15727" w:rsidRPr="00C15727">
        <w:rPr>
          <w:rFonts w:ascii="Segoe UI Symbol" w:hAnsi="Segoe UI Symbol" w:cs="Segoe UI Symbol"/>
          <w:sz w:val="48"/>
        </w:rPr>
        <w:t>⚠</w:t>
      </w:r>
      <w:r w:rsidR="00C15727" w:rsidRPr="00C15727">
        <w:t xml:space="preserve"> </w:t>
      </w:r>
      <w:r w:rsidR="00D54643">
        <w:t xml:space="preserve"> </w:t>
      </w:r>
      <w:r w:rsidR="00C15727" w:rsidRPr="00C15727">
        <w:t>Attractivité</w:t>
      </w:r>
      <w:proofErr w:type="gramEnd"/>
      <w:r w:rsidR="00C15727" w:rsidRPr="00C15727">
        <w:t xml:space="preserve"> dépendante des flux de circulation </w:t>
      </w:r>
      <w:r w:rsidR="00C15727">
        <w:sym w:font="Wingdings" w:char="F0E0"/>
      </w:r>
      <w:r w:rsidR="00C15727">
        <w:t xml:space="preserve"> A64 peu « traversante », </w:t>
      </w:r>
      <w:r w:rsidR="00C15727" w:rsidRPr="00C15727">
        <w:t>RN21</w:t>
      </w:r>
      <w:r w:rsidR="00C15727">
        <w:t xml:space="preserve"> et</w:t>
      </w:r>
      <w:r w:rsidR="00C15727" w:rsidRPr="00C15727">
        <w:t xml:space="preserve"> RD929 peu fréquentées par les flux de touristes.</w:t>
      </w:r>
      <w:r w:rsidRPr="002C205E">
        <w:rPr>
          <w:b/>
          <w:noProof/>
          <w:u w:val="single"/>
        </w:rPr>
        <w:t xml:space="preserve"> </w:t>
      </w:r>
    </w:p>
    <w:p w:rsidR="004854FA" w:rsidRPr="0020589B" w:rsidRDefault="00AB2BBD" w:rsidP="00A34BA6">
      <w:pPr>
        <w:jc w:val="both"/>
      </w:pPr>
      <w:r w:rsidRPr="004A06F0">
        <w:rPr>
          <w:b/>
          <w:noProof/>
          <w:sz w:val="22"/>
          <w:u w:val="single"/>
          <w:lang w:val="en-US"/>
        </w:rPr>
        <mc:AlternateContent>
          <mc:Choice Requires="wps">
            <w:drawing>
              <wp:anchor distT="0" distB="0" distL="114300" distR="114300" simplePos="0" relativeHeight="252086784" behindDoc="0" locked="0" layoutInCell="1" allowOverlap="1" wp14:anchorId="5B872C77" wp14:editId="6BC1B3D5">
                <wp:simplePos x="0" y="0"/>
                <wp:positionH relativeFrom="column">
                  <wp:posOffset>5732145</wp:posOffset>
                </wp:positionH>
                <wp:positionV relativeFrom="paragraph">
                  <wp:posOffset>1599565</wp:posOffset>
                </wp:positionV>
                <wp:extent cx="2310130" cy="567690"/>
                <wp:effectExtent l="0" t="0" r="8890" b="0"/>
                <wp:wrapNone/>
                <wp:docPr id="927" name="ZoneTexte 2">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10130" cy="567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06F0" w:rsidRDefault="004A06F0" w:rsidP="004A06F0">
                            <w:pPr>
                              <w:pStyle w:val="NormalWeb"/>
                              <w:spacing w:before="0" w:beforeAutospacing="0" w:after="0" w:afterAutospacing="0"/>
                              <w:textAlignment w:val="baseline"/>
                            </w:pPr>
                            <w:r>
                              <w:rPr>
                                <w:rFonts w:ascii="Calibri" w:hAnsi="Calibri" w:cs="Arial"/>
                                <w:color w:val="A3A3C1" w:themeColor="accent3" w:themeTint="99"/>
                                <w:kern w:val="24"/>
                              </w:rPr>
                              <w:t>Crédits photographiques DUPONT M. 2017</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B872C77" id="ZoneTexte 2" o:spid="_x0000_s1028" type="#_x0000_t202" style="position:absolute;left:0;text-align:left;margin-left:451.35pt;margin-top:125.95pt;width:181.9pt;height:44.7pt;rotation:-90;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" filled="f" stroked="f">
                <v:textbox>
                  <w:txbxContent>
                    <w:p w:rsidR="004A06F0" w:rsidRDefault="004A06F0" w:rsidP="004A06F0">
                      <w:pPr>
                        <w:pStyle w:val="NormalWeb"/>
                        <w:spacing w:before="0" w:beforeAutospacing="0" w:after="0" w:afterAutospacing="0"/>
                        <w:textAlignment w:val="baseline"/>
                      </w:pPr>
                      <w:r>
                        <w:rPr>
                          <w:rFonts w:ascii="Calibri" w:hAnsi="Calibri" w:cs="Arial"/>
                          <w:color w:val="A3A3C1" w:themeColor="accent3" w:themeTint="99"/>
                          <w:kern w:val="24"/>
                        </w:rPr>
                        <w:t>Crédits photographiques DUPONT M. 2017</w:t>
                      </w:r>
                    </w:p>
                  </w:txbxContent>
                </v:textbox>
              </v:shape>
            </w:pict>
          </mc:Fallback>
        </mc:AlternateContent>
      </w:r>
      <w:r>
        <w:rPr>
          <w:noProof/>
          <w:lang w:eastAsia="fr-FR"/>
        </w:rPr>
        <mc:AlternateContent>
          <mc:Choice Requires="wpg">
            <w:drawing>
              <wp:anchor distT="0" distB="0" distL="114300" distR="114300" simplePos="0" relativeHeight="252058112" behindDoc="0" locked="0" layoutInCell="1" allowOverlap="1" wp14:anchorId="304CE115" wp14:editId="1063AAF0">
                <wp:simplePos x="0" y="0"/>
                <wp:positionH relativeFrom="page">
                  <wp:posOffset>2635250</wp:posOffset>
                </wp:positionH>
                <wp:positionV relativeFrom="page">
                  <wp:posOffset>5862320</wp:posOffset>
                </wp:positionV>
                <wp:extent cx="2005330" cy="2540000"/>
                <wp:effectExtent l="0" t="0" r="0" b="0"/>
                <wp:wrapSquare wrapText="bothSides"/>
                <wp:docPr id="466" name="Grouper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5330" cy="2540000"/>
                          <a:chOff x="91440" y="-555660"/>
                          <a:chExt cx="1828800" cy="6270660"/>
                        </a:xfrm>
                      </wpg:grpSpPr>
                      <wps:wsp>
                        <wps:cNvPr id="467" name="Rectangle 181"/>
                        <wps:cNvSpPr>
                          <a:spLocks noChangeArrowheads="1"/>
                        </wps:cNvSpPr>
                        <wps:spPr bwMode="auto">
                          <a:xfrm>
                            <a:off x="91440" y="0"/>
                            <a:ext cx="1828800" cy="5715000"/>
                          </a:xfrm>
                          <a:prstGeom prst="rect">
                            <a:avLst/>
                          </a:prstGeom>
                          <a:solidFill>
                            <a:srgbClr val="FFFFFF"/>
                          </a:solidFill>
                          <a:ln>
                            <a:noFill/>
                          </a:ln>
                          <a:effectLst/>
                          <a:extLst/>
                        </wps:spPr>
                        <wps:bodyPr rot="0" vert="horz" wrap="square" lIns="91440" tIns="91440" rIns="91440" bIns="91440" anchor="t" anchorCtr="0" upright="1">
                          <a:noAutofit/>
                        </wps:bodyPr>
                      </wps:wsp>
                      <wps:wsp>
                        <wps:cNvPr id="468" name="Rectangle 181"/>
                        <wps:cNvSpPr>
                          <a:spLocks noChangeArrowheads="1"/>
                        </wps:cNvSpPr>
                        <wps:spPr bwMode="auto">
                          <a:xfrm>
                            <a:off x="108139" y="-555660"/>
                            <a:ext cx="457200" cy="5715032"/>
                          </a:xfrm>
                          <a:prstGeom prst="rect">
                            <a:avLst/>
                          </a:prstGeom>
                          <a:solidFill>
                            <a:srgbClr val="FAC27F"/>
                          </a:solidFill>
                          <a:ln>
                            <a:noFill/>
                          </a:ln>
                          <a:effectLst/>
                          <a:extLst/>
                        </wps:spPr>
                        <wps:bodyPr rot="0" vert="horz" wrap="square" lIns="91440" tIns="91440" rIns="91440" bIns="9144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14F13A9" id="Grouper 763" o:spid="_x0000_s1026" style="position:absolute;margin-left:207.5pt;margin-top:461.6pt;width:157.9pt;height:200pt;z-index:252058112;mso-position-horizontal-relative:page;mso-position-vertical-relative:page;mso-width-relative:margin;mso-height-relative:margin" coordorigin="914,-5556" coordsize="18288,62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">
                <v:rect id="Rectangle 181" o:spid="_x0000_s1027" style="position:absolute;left:914;width:18288;height:57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" stroked="f">
                  <v:textbox inset=",7.2pt,,7.2pt"/>
                </v:rect>
                <v:rect id="Rectangle 181" o:spid="_x0000_s1028" style="position:absolute;left:1081;top:-5556;width:4572;height:57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" fillcolor="#fac27f" stroked="f">
                  <v:textbox inset=",7.2pt,,7.2pt"/>
                </v:rect>
                <w10:wrap type="square" anchorx="page" anchory="page"/>
              </v:group>
            </w:pict>
          </mc:Fallback>
        </mc:AlternateContent>
      </w:r>
      <w:r>
        <w:rPr>
          <w:noProof/>
        </w:rPr>
        <w:drawing>
          <wp:anchor distT="0" distB="0" distL="114300" distR="114300" simplePos="0" relativeHeight="252091904" behindDoc="0" locked="0" layoutInCell="1" allowOverlap="1" wp14:anchorId="255A8D81" wp14:editId="1DF35AF8">
            <wp:simplePos x="0" y="0"/>
            <wp:positionH relativeFrom="column">
              <wp:posOffset>2860040</wp:posOffset>
            </wp:positionH>
            <wp:positionV relativeFrom="paragraph">
              <wp:posOffset>738505</wp:posOffset>
            </wp:positionV>
            <wp:extent cx="368300" cy="368300"/>
            <wp:effectExtent l="0" t="0" r="0" b="0"/>
            <wp:wrapNone/>
            <wp:docPr id="866" name="Image 866" descr="C:\Users\kira6\AppData\Local\Microsoft\Windows\INetCache\Content.Word\TRP-picto-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ira6\AppData\Local\Microsoft\Windows\INetCache\Content.Word\TRP-picto-35-4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B0A">
        <w:rPr>
          <w:noProof/>
        </w:rPr>
        <mc:AlternateContent>
          <mc:Choice Requires="wps">
            <w:drawing>
              <wp:anchor distT="45720" distB="45720" distL="114300" distR="114300" simplePos="0" relativeHeight="252080640" behindDoc="0" locked="0" layoutInCell="1" allowOverlap="1" wp14:anchorId="48BC2CAB" wp14:editId="760A6DA4">
                <wp:simplePos x="0" y="0"/>
                <wp:positionH relativeFrom="column">
                  <wp:posOffset>1384300</wp:posOffset>
                </wp:positionH>
                <wp:positionV relativeFrom="paragraph">
                  <wp:posOffset>1638300</wp:posOffset>
                </wp:positionV>
                <wp:extent cx="2326640" cy="495300"/>
                <wp:effectExtent l="1270" t="0" r="0" b="0"/>
                <wp:wrapNone/>
                <wp:docPr id="9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26640" cy="49530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rsidR="00486E6C" w:rsidRPr="00950B0A" w:rsidRDefault="00486E6C" w:rsidP="00486E6C">
                            <w:pPr>
                              <w:spacing w:line="276" w:lineRule="auto"/>
                              <w:jc w:val="cente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Paysage rural caractéristique du Pays des Coteaux de Bigorre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C2CAB" id="_x0000_s1029" type="#_x0000_t202" style="position:absolute;left:0;text-align:left;margin-left:109pt;margin-top:129pt;width:183.2pt;height:39pt;rotation:-90;z-index:25208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" filled="f" stroked="f">
                <v:stroke joinstyle="round"/>
                <v:textbox>
                  <w:txbxContent>
                    <w:p w:rsidR="00486E6C" w:rsidRPr="00950B0A" w:rsidRDefault="00486E6C" w:rsidP="00486E6C">
                      <w:pPr>
                        <w:spacing w:line="276" w:lineRule="auto"/>
                        <w:jc w:val="cente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Paysage rural caractéristique du Pays des Coteaux de Bigorre</w:t>
                      </w:r>
                    </w:p>
                  </w:txbxContent>
                </v:textbox>
              </v:shape>
            </w:pict>
          </mc:Fallback>
        </mc:AlternateContent>
      </w:r>
      <w:r>
        <w:rPr>
          <w:noProof/>
        </w:rPr>
        <w:drawing>
          <wp:anchor distT="0" distB="0" distL="114300" distR="114300" simplePos="0" relativeHeight="252068352" behindDoc="0" locked="0" layoutInCell="1" allowOverlap="1" wp14:anchorId="762E3FC5" wp14:editId="675163F9">
            <wp:simplePos x="0" y="0"/>
            <wp:positionH relativeFrom="column">
              <wp:posOffset>2860040</wp:posOffset>
            </wp:positionH>
            <wp:positionV relativeFrom="paragraph">
              <wp:posOffset>757555</wp:posOffset>
            </wp:positionV>
            <wp:extent cx="4156075" cy="2289175"/>
            <wp:effectExtent l="0" t="0" r="0" b="0"/>
            <wp:wrapNone/>
            <wp:docPr id="476" name="Image 476" descr="C:\Users\kira6\AppData\Local\Microsoft\Windows\INetCache\Content.Word\Lac du Magnoac mai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ira6\AppData\Local\Microsoft\Windows\INetCache\Content.Word\Lac du Magnoac mai 201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56075" cy="2289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54FA" w:rsidRPr="00503021">
        <w:t xml:space="preserve">Le secteur touristique est le </w:t>
      </w:r>
      <w:r w:rsidR="004854FA" w:rsidRPr="00FB49A2">
        <w:rPr>
          <w:color w:val="7030A0"/>
          <w:u w:val="single"/>
        </w:rPr>
        <w:t>parent pauvre</w:t>
      </w:r>
      <w:r w:rsidR="004854FA" w:rsidRPr="00503021">
        <w:t xml:space="preserve"> à l’échelle du département (1.3% des lits marchands, soit 1500 lits). </w:t>
      </w:r>
      <w:r w:rsidR="004854FA" w:rsidRPr="0020589B">
        <w:t xml:space="preserve">Par ailleurs, hormis quelques </w:t>
      </w:r>
      <w:r w:rsidR="004854FA" w:rsidRPr="00FB49A2">
        <w:rPr>
          <w:color w:val="7030A0"/>
          <w:u w:val="single"/>
        </w:rPr>
        <w:t>patrimoines cultuels et culturels</w:t>
      </w:r>
      <w:r w:rsidR="004854FA" w:rsidRPr="0020589B">
        <w:t>, le territoire bénéficie de quelques « </w:t>
      </w:r>
      <w:r w:rsidR="004854FA" w:rsidRPr="00FB49A2">
        <w:rPr>
          <w:color w:val="7030A0"/>
          <w:u w:val="single"/>
        </w:rPr>
        <w:t>sites naturels</w:t>
      </w:r>
      <w:r w:rsidR="004854FA" w:rsidRPr="0020589B">
        <w:t xml:space="preserve"> » reconnus pour leur intérêt : en termes de biodiversité ; </w:t>
      </w:r>
      <w:r w:rsidR="004854FA" w:rsidRPr="00F51BA9">
        <w:rPr>
          <w:color w:val="7030A0"/>
          <w:u w:val="single"/>
        </w:rPr>
        <w:t xml:space="preserve">supports d’activités de sports et de loisirs de pleine </w:t>
      </w:r>
      <w:proofErr w:type="gramStart"/>
      <w:r w:rsidR="004854FA" w:rsidRPr="00F51BA9">
        <w:rPr>
          <w:color w:val="7030A0"/>
          <w:u w:val="single"/>
        </w:rPr>
        <w:t>nature</w:t>
      </w:r>
      <w:r w:rsidR="004854FA" w:rsidRPr="0020589B">
        <w:t>;</w:t>
      </w:r>
      <w:proofErr w:type="gramEnd"/>
      <w:r w:rsidR="004854FA" w:rsidRPr="0020589B">
        <w:t xml:space="preserve"> permettant l’irrigation et l’adduction d’eau potable. Il est ici fait mention des </w:t>
      </w:r>
      <w:r w:rsidR="004854FA" w:rsidRPr="00F51BA9">
        <w:rPr>
          <w:color w:val="7030A0"/>
          <w:u w:val="single"/>
        </w:rPr>
        <w:t>retenues collinaires</w:t>
      </w:r>
      <w:r w:rsidR="004854FA" w:rsidRPr="0020589B">
        <w:t xml:space="preserve"> et des </w:t>
      </w:r>
      <w:r w:rsidR="004854FA" w:rsidRPr="00F51BA9">
        <w:rPr>
          <w:color w:val="7030A0"/>
          <w:u w:val="single"/>
        </w:rPr>
        <w:t>cours d’eau du territoire</w:t>
      </w:r>
      <w:r w:rsidR="004854FA" w:rsidRPr="0020589B">
        <w:t xml:space="preserve">. </w:t>
      </w:r>
    </w:p>
    <w:p w:rsidR="004854FA" w:rsidRPr="00503021" w:rsidRDefault="002C205E" w:rsidP="00A34BA6">
      <w:pPr>
        <w:jc w:val="both"/>
      </w:pPr>
      <w:r>
        <w:rPr>
          <w:b/>
          <w:noProof/>
          <w:u w:val="single"/>
        </w:rPr>
        <mc:AlternateContent>
          <mc:Choice Requires="wps">
            <w:drawing>
              <wp:anchor distT="0" distB="0" distL="114300" distR="114300" simplePos="0" relativeHeight="252122624" behindDoc="0" locked="0" layoutInCell="1" allowOverlap="1" wp14:anchorId="341E5DAA" wp14:editId="0BFC1CFA">
                <wp:simplePos x="0" y="0"/>
                <wp:positionH relativeFrom="column">
                  <wp:posOffset>-146050</wp:posOffset>
                </wp:positionH>
                <wp:positionV relativeFrom="paragraph">
                  <wp:posOffset>546583</wp:posOffset>
                </wp:positionV>
                <wp:extent cx="2344522" cy="2106777"/>
                <wp:effectExtent l="0" t="0" r="17780" b="27305"/>
                <wp:wrapNone/>
                <wp:docPr id="21" name="Rectangle 21"/>
                <wp:cNvGraphicFramePr/>
                <a:graphic xmlns:a="http://schemas.openxmlformats.org/drawingml/2006/main">
                  <a:graphicData uri="http://schemas.microsoft.com/office/word/2010/wordprocessingShape">
                    <wps:wsp>
                      <wps:cNvSpPr/>
                      <wps:spPr>
                        <a:xfrm>
                          <a:off x="0" y="0"/>
                          <a:ext cx="2344522" cy="2106777"/>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2261D" id="Rectangle 21" o:spid="_x0000_s1026" style="position:absolute;margin-left:-11.5pt;margin-top:43.05pt;width:184.6pt;height:165.9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" filled="f" strokecolor="#f7901e [3208]">
                <v:stroke joinstyle="round"/>
              </v:rect>
            </w:pict>
          </mc:Fallback>
        </mc:AlternateContent>
      </w:r>
      <w:r w:rsidR="004854FA" w:rsidRPr="00503021">
        <w:t>De fait, l’</w:t>
      </w:r>
      <w:proofErr w:type="spellStart"/>
      <w:r w:rsidR="004854FA" w:rsidRPr="00F51BA9">
        <w:rPr>
          <w:color w:val="7030A0"/>
          <w:u w:val="single"/>
        </w:rPr>
        <w:t>excursionisme</w:t>
      </w:r>
      <w:proofErr w:type="spellEnd"/>
      <w:r w:rsidR="004854FA" w:rsidRPr="00503021">
        <w:t xml:space="preserve"> prime sur le territoire et les séjours sur le territoire n’</w:t>
      </w:r>
      <w:proofErr w:type="spellStart"/>
      <w:r w:rsidR="004854FA" w:rsidRPr="00503021">
        <w:t>excédent</w:t>
      </w:r>
      <w:proofErr w:type="spellEnd"/>
      <w:r w:rsidR="004854FA" w:rsidRPr="00503021">
        <w:t xml:space="preserve"> pas </w:t>
      </w:r>
      <w:r w:rsidR="004854FA" w:rsidRPr="00F51BA9">
        <w:rPr>
          <w:color w:val="7030A0"/>
          <w:u w:val="single"/>
        </w:rPr>
        <w:t>2-3jours</w:t>
      </w:r>
      <w:r w:rsidR="004854FA" w:rsidRPr="00503021">
        <w:t xml:space="preserve">. </w:t>
      </w:r>
    </w:p>
    <w:p w:rsidR="004854FA" w:rsidRDefault="00DF244A" w:rsidP="004854FA">
      <w:pPr>
        <w:pStyle w:val="soustitre1"/>
      </w:pPr>
      <w:r>
        <w:rPr>
          <w:noProof/>
        </w:rPr>
        <w:drawing>
          <wp:anchor distT="0" distB="0" distL="114300" distR="114300" simplePos="0" relativeHeight="252107264" behindDoc="0" locked="0" layoutInCell="1" allowOverlap="1" wp14:anchorId="4CC1D4A5" wp14:editId="43078F77">
            <wp:simplePos x="0" y="0"/>
            <wp:positionH relativeFrom="column">
              <wp:posOffset>-146050</wp:posOffset>
            </wp:positionH>
            <wp:positionV relativeFrom="paragraph">
              <wp:posOffset>-635</wp:posOffset>
            </wp:positionV>
            <wp:extent cx="434975" cy="434975"/>
            <wp:effectExtent l="0" t="0" r="3175" b="3175"/>
            <wp:wrapNone/>
            <wp:docPr id="880" name="Image 880" descr="C:\Users\kira6\AppData\Local\Microsoft\Windows\INetCache\Content.Word\TRP-picto-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ira6\AppData\Local\Microsoft\Windows\INetCache\Content.Word\TRP-picto-35-5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4975" cy="43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54FA" w:rsidRPr="004854FA">
        <w:rPr>
          <w:rFonts w:ascii="Segoe UI Symbol" w:hAnsi="Segoe UI Symbol" w:cs="Segoe UI Symbol"/>
          <w:sz w:val="44"/>
        </w:rPr>
        <w:t>⚠</w:t>
      </w:r>
      <w:r w:rsidR="004854FA" w:rsidRPr="004854FA">
        <w:t xml:space="preserve"> </w:t>
      </w:r>
      <w:r>
        <w:t xml:space="preserve">  </w:t>
      </w:r>
      <w:r w:rsidR="004854FA" w:rsidRPr="004854FA">
        <w:t xml:space="preserve">Capacité d’accueil réduite, mais cohérente vis-à-vis de l’occupation. Des patrimoines bâtis et naturels divers, mais pas de « site touristique majeur » pouvant participer de l’attractivité du territoire. Enjeu </w:t>
      </w:r>
      <w:r w:rsidR="004854FA">
        <w:sym w:font="Wingdings" w:char="F0E0"/>
      </w:r>
      <w:r w:rsidR="004854FA">
        <w:t xml:space="preserve"> </w:t>
      </w:r>
      <w:r w:rsidR="004854FA" w:rsidRPr="004854FA">
        <w:t>développer le produit touristique pour « fixer » les touristes).</w:t>
      </w:r>
    </w:p>
    <w:p w:rsidR="006E1AE3" w:rsidRDefault="006E1AE3" w:rsidP="004854FA"/>
    <w:p w:rsidR="0020589B" w:rsidRDefault="00DF244A" w:rsidP="009C5F79">
      <w:pPr>
        <w:jc w:val="both"/>
      </w:pPr>
      <w:r>
        <w:rPr>
          <w:noProof/>
        </w:rPr>
        <w:drawing>
          <wp:anchor distT="0" distB="0" distL="114300" distR="114300" simplePos="0" relativeHeight="252103168" behindDoc="0" locked="0" layoutInCell="1" allowOverlap="1" wp14:anchorId="4CC1D4A5" wp14:editId="43078F77">
            <wp:simplePos x="0" y="0"/>
            <wp:positionH relativeFrom="column">
              <wp:posOffset>-2525395</wp:posOffset>
            </wp:positionH>
            <wp:positionV relativeFrom="paragraph">
              <wp:posOffset>2529205</wp:posOffset>
            </wp:positionV>
            <wp:extent cx="434975" cy="434975"/>
            <wp:effectExtent l="0" t="0" r="3175" b="3175"/>
            <wp:wrapNone/>
            <wp:docPr id="878" name="Image 878" descr="C:\Users\kira6\AppData\Local\Microsoft\Windows\INetCache\Content.Word\TRP-picto-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ira6\AppData\Local\Microsoft\Windows\INetCache\Content.Word\TRP-picto-35-5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4975" cy="43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854FA" w:rsidRPr="004854FA" w:rsidRDefault="004854FA" w:rsidP="009C5F79">
      <w:pPr>
        <w:jc w:val="both"/>
      </w:pPr>
      <w:r w:rsidRPr="004854FA">
        <w:t xml:space="preserve">Le territoire a été à l’avant-garde en constituant </w:t>
      </w:r>
      <w:r w:rsidR="00F51BA9" w:rsidRPr="004854FA">
        <w:t>dès</w:t>
      </w:r>
      <w:r w:rsidRPr="004854FA">
        <w:t xml:space="preserve"> </w:t>
      </w:r>
      <w:r w:rsidRPr="00F51BA9">
        <w:rPr>
          <w:color w:val="7030A0"/>
          <w:u w:val="single"/>
        </w:rPr>
        <w:t>1995</w:t>
      </w:r>
      <w:r w:rsidRPr="004854FA">
        <w:t xml:space="preserve"> le </w:t>
      </w:r>
      <w:r w:rsidRPr="00F51BA9">
        <w:rPr>
          <w:color w:val="7030A0"/>
          <w:u w:val="single"/>
        </w:rPr>
        <w:t>Pays des Coteaux de Bigorre</w:t>
      </w:r>
      <w:r w:rsidRPr="004854FA">
        <w:t xml:space="preserve">. Cet avant-gardisme se retrouve aussi dans son adhésion ancienne aux programmations </w:t>
      </w:r>
      <w:r w:rsidRPr="000A1D5C">
        <w:rPr>
          <w:color w:val="7030A0"/>
          <w:u w:val="single"/>
        </w:rPr>
        <w:t>LEADER</w:t>
      </w:r>
      <w:r w:rsidRPr="004854FA">
        <w:t xml:space="preserve"> successives et ce, jusqu’à la dernière en date courant de 2014 à 2020. Aujourd’hui le Pays est devenu un </w:t>
      </w:r>
      <w:r w:rsidRPr="000A1D5C">
        <w:rPr>
          <w:color w:val="7030A0"/>
          <w:u w:val="single"/>
        </w:rPr>
        <w:t>PETR</w:t>
      </w:r>
      <w:r w:rsidRPr="004854FA">
        <w:t xml:space="preserve"> (en 2014) et œuvre en partenariat avec le </w:t>
      </w:r>
      <w:r w:rsidRPr="000A1D5C">
        <w:rPr>
          <w:color w:val="7030A0"/>
          <w:u w:val="single"/>
        </w:rPr>
        <w:t>PETR</w:t>
      </w:r>
      <w:r w:rsidRPr="004854FA">
        <w:t xml:space="preserve"> des </w:t>
      </w:r>
      <w:proofErr w:type="spellStart"/>
      <w:r w:rsidRPr="004854FA">
        <w:t>Nestes</w:t>
      </w:r>
      <w:proofErr w:type="spellEnd"/>
      <w:r w:rsidRPr="004854FA">
        <w:t xml:space="preserve"> dans un </w:t>
      </w:r>
      <w:r w:rsidRPr="000A1D5C">
        <w:rPr>
          <w:color w:val="7030A0"/>
          <w:u w:val="single"/>
        </w:rPr>
        <w:t>GAL</w:t>
      </w:r>
      <w:r w:rsidRPr="004854FA">
        <w:t xml:space="preserve">.  </w:t>
      </w:r>
      <w:proofErr w:type="spellStart"/>
      <w:proofErr w:type="gramStart"/>
      <w:r w:rsidR="00AB2BBD" w:rsidRPr="00AB2BBD">
        <w:rPr>
          <w:color w:val="FFFFFF" w:themeColor="background1"/>
        </w:rPr>
        <w:t>àààààààààà</w:t>
      </w:r>
      <w:proofErr w:type="spellEnd"/>
      <w:proofErr w:type="gramEnd"/>
    </w:p>
    <w:p w:rsidR="004854FA" w:rsidRDefault="00AB2BBD" w:rsidP="00A34BA6">
      <w:pPr>
        <w:jc w:val="both"/>
      </w:pPr>
      <w:r>
        <w:rPr>
          <w:noProof/>
        </w:rPr>
        <w:drawing>
          <wp:anchor distT="0" distB="0" distL="114300" distR="114300" simplePos="0" relativeHeight="252059136" behindDoc="0" locked="0" layoutInCell="1" allowOverlap="1">
            <wp:simplePos x="0" y="0"/>
            <wp:positionH relativeFrom="page">
              <wp:posOffset>3225800</wp:posOffset>
            </wp:positionH>
            <wp:positionV relativeFrom="page">
              <wp:posOffset>5905500</wp:posOffset>
            </wp:positionV>
            <wp:extent cx="4156075" cy="2282825"/>
            <wp:effectExtent l="0" t="0" r="0" b="3175"/>
            <wp:wrapTopAndBottom/>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56075" cy="2282825"/>
                    </a:xfrm>
                    <a:prstGeom prst="rect">
                      <a:avLst/>
                    </a:prstGeom>
                  </pic:spPr>
                </pic:pic>
              </a:graphicData>
            </a:graphic>
            <wp14:sizeRelH relativeFrom="page">
              <wp14:pctWidth>0</wp14:pctWidth>
            </wp14:sizeRelH>
            <wp14:sizeRelV relativeFrom="page">
              <wp14:pctHeight>0</wp14:pctHeight>
            </wp14:sizeRelV>
          </wp:anchor>
        </w:drawing>
      </w:r>
      <w:r w:rsidR="004854FA" w:rsidRPr="004854FA">
        <w:t xml:space="preserve">La thématique principale de ces actions est </w:t>
      </w:r>
      <w:r w:rsidR="004854FA" w:rsidRPr="000A1D5C">
        <w:rPr>
          <w:color w:val="7030A0"/>
          <w:u w:val="single"/>
        </w:rPr>
        <w:t>l’Économie Circulaire</w:t>
      </w:r>
      <w:r w:rsidR="004854FA" w:rsidRPr="00090B08">
        <w:rPr>
          <w:color w:val="7030A0"/>
        </w:rPr>
        <w:t xml:space="preserve"> </w:t>
      </w:r>
      <w:r w:rsidR="00090B08" w:rsidRPr="00AB2BBD">
        <w:t>elle</w:t>
      </w:r>
      <w:r w:rsidR="00090B08">
        <w:rPr>
          <w:color w:val="7030A0"/>
        </w:rPr>
        <w:t xml:space="preserve"> </w:t>
      </w:r>
      <w:r w:rsidR="004854FA" w:rsidRPr="004854FA">
        <w:t>se déclin</w:t>
      </w:r>
      <w:r w:rsidR="00090B08">
        <w:t>e</w:t>
      </w:r>
      <w:r w:rsidR="004854FA" w:rsidRPr="004854FA">
        <w:t xml:space="preserve"> en deux axes généraux</w:t>
      </w:r>
      <w:r w:rsidR="00090B08">
        <w:t xml:space="preserve"> : </w:t>
      </w:r>
    </w:p>
    <w:p w:rsidR="00090B08" w:rsidRPr="00F51BA9" w:rsidRDefault="00AB2BBD" w:rsidP="0020589B">
      <w:pPr>
        <w:pStyle w:val="Paragraphedeliste"/>
        <w:numPr>
          <w:ilvl w:val="0"/>
          <w:numId w:val="23"/>
        </w:numPr>
        <w:ind w:left="284" w:right="-9" w:hanging="284"/>
        <w:rPr>
          <w:b/>
          <w:color w:val="FFFFFF" w:themeColor="background1"/>
          <w:sz w:val="22"/>
          <w:u w:val="single"/>
        </w:rPr>
      </w:pPr>
      <w:proofErr w:type="spellStart"/>
      <w:proofErr w:type="gramStart"/>
      <w:r>
        <w:rPr>
          <w:b/>
          <w:color w:val="FFFFFF" w:themeColor="background1"/>
          <w:sz w:val="22"/>
          <w:u w:val="single"/>
        </w:rPr>
        <w:t>olo</w:t>
      </w:r>
      <w:proofErr w:type="spellEnd"/>
      <w:proofErr w:type="gramEnd"/>
      <w:r w:rsidR="00090B08" w:rsidRPr="00F51BA9">
        <w:rPr>
          <w:b/>
          <w:color w:val="FFFFFF" w:themeColor="background1"/>
          <w:sz w:val="22"/>
          <w:u w:val="single"/>
        </w:rPr>
        <w:t xml:space="preserve"> </w:t>
      </w:r>
      <w:r>
        <w:rPr>
          <w:b/>
          <w:color w:val="FFFFFF" w:themeColor="background1"/>
          <w:sz w:val="22"/>
          <w:u w:val="single"/>
        </w:rPr>
        <w:t>o</w:t>
      </w:r>
      <w:r w:rsidR="00090B08" w:rsidRPr="00F51BA9">
        <w:rPr>
          <w:b/>
          <w:color w:val="FFFFFF" w:themeColor="background1"/>
          <w:sz w:val="22"/>
          <w:u w:val="single"/>
        </w:rPr>
        <w:t xml:space="preserve"> d</w:t>
      </w:r>
      <w:r w:rsidR="0020589B" w:rsidRPr="00F51BA9">
        <w:rPr>
          <w:b/>
          <w:color w:val="FFFFFF" w:themeColor="background1"/>
          <w:sz w:val="22"/>
          <w:u w:val="single"/>
        </w:rPr>
        <w:t>es</w:t>
      </w:r>
      <w:r w:rsidR="00090B08" w:rsidRPr="00F51BA9">
        <w:rPr>
          <w:b/>
          <w:color w:val="FFFFFF" w:themeColor="background1"/>
          <w:sz w:val="22"/>
          <w:u w:val="single"/>
        </w:rPr>
        <w:t xml:space="preserve"> </w:t>
      </w:r>
      <w:r>
        <w:rPr>
          <w:b/>
          <w:color w:val="FFFFFF" w:themeColor="background1"/>
          <w:sz w:val="22"/>
          <w:u w:val="single"/>
        </w:rPr>
        <w:t>à</w:t>
      </w:r>
    </w:p>
    <w:p w:rsidR="00090B08" w:rsidRPr="00F51BA9" w:rsidRDefault="00090B08" w:rsidP="00A34BA6">
      <w:pPr>
        <w:jc w:val="both"/>
        <w:rPr>
          <w:color w:val="FFFFFF" w:themeColor="background1"/>
        </w:rPr>
      </w:pPr>
      <w:r w:rsidRPr="00F51BA9">
        <w:rPr>
          <w:color w:val="FFFFFF" w:themeColor="background1"/>
        </w:rPr>
        <w:t xml:space="preserve">   -En favorisant la qualité de l’hébergement touristique.</w:t>
      </w:r>
    </w:p>
    <w:p w:rsidR="00090B08" w:rsidRPr="00090B08" w:rsidRDefault="00090B08" w:rsidP="00A34BA6">
      <w:pPr>
        <w:jc w:val="both"/>
        <w:rPr>
          <w:color w:val="797700" w:themeColor="accent6" w:themeShade="BF"/>
        </w:rPr>
      </w:pPr>
      <w:r w:rsidRPr="00F51BA9">
        <w:rPr>
          <w:color w:val="FFFFFF" w:themeColor="background1"/>
        </w:rPr>
        <w:t xml:space="preserve">   -En développant les services aux populations, permettant d’accroitre l’attractivité résidentielle du territoire</w:t>
      </w:r>
      <w:r w:rsidRPr="00090B08">
        <w:rPr>
          <w:color w:val="797700" w:themeColor="accent6" w:themeShade="BF"/>
        </w:rPr>
        <w:t xml:space="preserve">. </w:t>
      </w:r>
    </w:p>
    <w:p w:rsidR="00090B08" w:rsidRPr="00AB2BBD" w:rsidRDefault="00AB2BBD" w:rsidP="00A34BA6">
      <w:pPr>
        <w:jc w:val="both"/>
        <w:rPr>
          <w:color w:val="FFFFFF" w:themeColor="background1"/>
        </w:rPr>
      </w:pPr>
      <w:r>
        <w:rPr>
          <w:b/>
          <w:noProof/>
          <w:sz w:val="22"/>
          <w:u w:val="single"/>
        </w:rPr>
        <w:drawing>
          <wp:anchor distT="0" distB="0" distL="114300" distR="114300" simplePos="0" relativeHeight="252112384" behindDoc="0" locked="0" layoutInCell="1" allowOverlap="1">
            <wp:simplePos x="0" y="0"/>
            <wp:positionH relativeFrom="column">
              <wp:posOffset>-271462</wp:posOffset>
            </wp:positionH>
            <wp:positionV relativeFrom="paragraph">
              <wp:posOffset>-160337</wp:posOffset>
            </wp:positionV>
            <wp:extent cx="2552700" cy="2852420"/>
            <wp:effectExtent l="19050" t="0" r="38100" b="0"/>
            <wp:wrapNone/>
            <wp:docPr id="3" name="Diagramme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margin">
              <wp14:pctWidth>0</wp14:pctWidth>
            </wp14:sizeRelH>
            <wp14:sizeRelV relativeFrom="margin">
              <wp14:pctHeight>0</wp14:pctHeight>
            </wp14:sizeRelV>
          </wp:anchor>
        </w:drawing>
      </w:r>
      <w:r w:rsidR="003B106C">
        <w:rPr>
          <w:noProof/>
        </w:rPr>
        <w:drawing>
          <wp:anchor distT="0" distB="0" distL="114300" distR="114300" simplePos="0" relativeHeight="252089856" behindDoc="0" locked="0" layoutInCell="1" allowOverlap="1" wp14:anchorId="255A8D81" wp14:editId="1DF35AF8">
            <wp:simplePos x="0" y="0"/>
            <wp:positionH relativeFrom="column">
              <wp:posOffset>-4330700</wp:posOffset>
            </wp:positionH>
            <wp:positionV relativeFrom="paragraph">
              <wp:posOffset>41275</wp:posOffset>
            </wp:positionV>
            <wp:extent cx="368300" cy="368300"/>
            <wp:effectExtent l="0" t="0" r="0" b="0"/>
            <wp:wrapNone/>
            <wp:docPr id="865" name="Image 865" descr="C:\Users\kira6\AppData\Local\Microsoft\Windows\INetCache\Content.Word\TRP-picto-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ira6\AppData\Local\Microsoft\Windows\INetCache\Content.Word\TRP-picto-35-4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6E6C">
        <w:rPr>
          <w:noProof/>
        </w:rPr>
        <w:drawing>
          <wp:anchor distT="0" distB="0" distL="114300" distR="114300" simplePos="0" relativeHeight="252076544" behindDoc="0" locked="0" layoutInCell="1" allowOverlap="1">
            <wp:simplePos x="0" y="0"/>
            <wp:positionH relativeFrom="column">
              <wp:posOffset>-4330700</wp:posOffset>
            </wp:positionH>
            <wp:positionV relativeFrom="paragraph">
              <wp:posOffset>41275</wp:posOffset>
            </wp:positionV>
            <wp:extent cx="4003675" cy="2476500"/>
            <wp:effectExtent l="0" t="0" r="0" b="0"/>
            <wp:wrapNone/>
            <wp:docPr id="912" name="Imag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14227" cy="2483027"/>
                    </a:xfrm>
                    <a:prstGeom prst="rect">
                      <a:avLst/>
                    </a:prstGeom>
                  </pic:spPr>
                </pic:pic>
              </a:graphicData>
            </a:graphic>
            <wp14:sizeRelH relativeFrom="margin">
              <wp14:pctWidth>0</wp14:pctWidth>
            </wp14:sizeRelH>
            <wp14:sizeRelV relativeFrom="margin">
              <wp14:pctHeight>0</wp14:pctHeight>
            </wp14:sizeRelV>
          </wp:anchor>
        </w:drawing>
      </w:r>
      <w:r w:rsidR="00E4167B">
        <w:rPr>
          <w:noProof/>
          <w:lang w:eastAsia="fr-FR"/>
        </w:rPr>
        <mc:AlternateContent>
          <mc:Choice Requires="wpg">
            <w:drawing>
              <wp:anchor distT="0" distB="0" distL="114300" distR="114300" simplePos="0" relativeHeight="252061184" behindDoc="0" locked="0" layoutInCell="1" allowOverlap="1" wp14:anchorId="5B9B73F1" wp14:editId="75BBD6AA">
                <wp:simplePos x="0" y="0"/>
                <wp:positionH relativeFrom="page">
                  <wp:posOffset>222250</wp:posOffset>
                </wp:positionH>
                <wp:positionV relativeFrom="page">
                  <wp:posOffset>1282065</wp:posOffset>
                </wp:positionV>
                <wp:extent cx="2057400" cy="2512695"/>
                <wp:effectExtent l="0" t="0" r="0" b="1905"/>
                <wp:wrapSquare wrapText="bothSides"/>
                <wp:docPr id="469" name="Grouper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2512695"/>
                          <a:chOff x="44450" y="0"/>
                          <a:chExt cx="1875790" cy="5715000"/>
                        </a:xfrm>
                      </wpg:grpSpPr>
                      <wps:wsp>
                        <wps:cNvPr id="470" name="Rectangle 181"/>
                        <wps:cNvSpPr>
                          <a:spLocks noChangeArrowheads="1"/>
                        </wps:cNvSpPr>
                        <wps:spPr bwMode="auto">
                          <a:xfrm>
                            <a:off x="91440" y="0"/>
                            <a:ext cx="1828800" cy="5715000"/>
                          </a:xfrm>
                          <a:prstGeom prst="rect">
                            <a:avLst/>
                          </a:prstGeom>
                          <a:solidFill>
                            <a:srgbClr val="FFFFFF"/>
                          </a:solidFill>
                          <a:ln>
                            <a:noFill/>
                          </a:ln>
                          <a:effectLst/>
                          <a:extLst/>
                        </wps:spPr>
                        <wps:bodyPr rot="0" vert="horz" wrap="square" lIns="91440" tIns="91440" rIns="91440" bIns="91440" anchor="t" anchorCtr="0" upright="1">
                          <a:noAutofit/>
                        </wps:bodyPr>
                      </wps:wsp>
                      <wps:wsp>
                        <wps:cNvPr id="471" name="Rectangle 181"/>
                        <wps:cNvSpPr>
                          <a:spLocks noChangeArrowheads="1"/>
                        </wps:cNvSpPr>
                        <wps:spPr bwMode="auto">
                          <a:xfrm>
                            <a:off x="44450" y="0"/>
                            <a:ext cx="457200" cy="5715000"/>
                          </a:xfrm>
                          <a:prstGeom prst="rect">
                            <a:avLst/>
                          </a:prstGeom>
                          <a:solidFill>
                            <a:srgbClr val="FAC27F"/>
                          </a:solidFill>
                          <a:ln>
                            <a:noFill/>
                          </a:ln>
                          <a:effectLst/>
                          <a:extLst/>
                        </wps:spPr>
                        <wps:bodyPr rot="0" vert="horz" wrap="square" lIns="91440" tIns="91440" rIns="91440" bIns="9144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B57B42B" id="Grouper 763" o:spid="_x0000_s1026" style="position:absolute;margin-left:17.5pt;margin-top:100.95pt;width:162pt;height:197.85pt;z-index:252061184;mso-position-horizontal-relative:page;mso-position-vertical-relative:page;mso-width-relative:margin;mso-height-relative:margin" coordorigin="444" coordsize="18757,5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">
                <v:rect id="Rectangle 181" o:spid="_x0000_s1027" style="position:absolute;left:914;width:18288;height:57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" stroked="f">
                  <v:textbox inset=",7.2pt,,7.2pt"/>
                </v:rect>
                <v:rect id="Rectangle 181" o:spid="_x0000_s1028" style="position:absolute;left:444;width:4572;height:57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" fillcolor="#fac27f" stroked="f">
                  <v:textbox inset=",7.2pt,,7.2pt"/>
                </v:rect>
                <w10:wrap type="square" anchorx="page" anchory="page"/>
              </v:group>
            </w:pict>
          </mc:Fallback>
        </mc:AlternateContent>
      </w:r>
      <w:r w:rsidR="00E4167B">
        <w:rPr>
          <w:noProof/>
        </w:rPr>
        <w:drawing>
          <wp:anchor distT="0" distB="0" distL="114300" distR="114300" simplePos="0" relativeHeight="252062208" behindDoc="0" locked="0" layoutInCell="1" allowOverlap="1">
            <wp:simplePos x="0" y="0"/>
            <wp:positionH relativeFrom="column">
              <wp:posOffset>-1951355</wp:posOffset>
            </wp:positionH>
            <wp:positionV relativeFrom="paragraph">
              <wp:posOffset>-3785870</wp:posOffset>
            </wp:positionV>
            <wp:extent cx="4003675" cy="2476500"/>
            <wp:effectExtent l="0" t="0" r="0" b="0"/>
            <wp:wrapSquare wrapText="bothSides"/>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03675" cy="2476500"/>
                    </a:xfrm>
                    <a:prstGeom prst="rect">
                      <a:avLst/>
                    </a:prstGeom>
                  </pic:spPr>
                </pic:pic>
              </a:graphicData>
            </a:graphic>
            <wp14:sizeRelH relativeFrom="margin">
              <wp14:pctWidth>0</wp14:pctWidth>
            </wp14:sizeRelH>
            <wp14:sizeRelV relativeFrom="margin">
              <wp14:pctHeight>0</wp14:pctHeight>
            </wp14:sizeRelV>
          </wp:anchor>
        </w:drawing>
      </w:r>
      <w:r w:rsidR="00090B08" w:rsidRPr="00090B08">
        <w:rPr>
          <w:color w:val="797700" w:themeColor="accent6" w:themeShade="BF"/>
        </w:rPr>
        <w:t xml:space="preserve">   -</w:t>
      </w:r>
      <w:r w:rsidR="009C5F79" w:rsidRPr="00AB2BBD">
        <w:rPr>
          <w:color w:val="FFFFFF" w:themeColor="background1"/>
        </w:rPr>
        <w:t xml:space="preserve">En travaillant à permettre des synergies, de la coopération interacteurs. </w:t>
      </w:r>
    </w:p>
    <w:p w:rsidR="00090B08" w:rsidRPr="00AB2BBD" w:rsidRDefault="00090B08" w:rsidP="009C5F79">
      <w:pPr>
        <w:jc w:val="both"/>
        <w:rPr>
          <w:color w:val="FFFFFF" w:themeColor="background1"/>
        </w:rPr>
      </w:pPr>
      <w:r w:rsidRPr="00AB2BBD">
        <w:rPr>
          <w:color w:val="FFFFFF" w:themeColor="background1"/>
        </w:rPr>
        <w:t xml:space="preserve">   -En animant et assurant la gestion et l’évaluation du programme.</w:t>
      </w:r>
    </w:p>
    <w:p w:rsidR="00090B08" w:rsidRPr="00AB2BBD" w:rsidRDefault="00486E6C" w:rsidP="00090B08">
      <w:pPr>
        <w:pStyle w:val="Paragraphedeliste"/>
        <w:numPr>
          <w:ilvl w:val="0"/>
          <w:numId w:val="23"/>
        </w:numPr>
        <w:ind w:left="284" w:hanging="284"/>
        <w:rPr>
          <w:b/>
          <w:color w:val="FFFFFF" w:themeColor="background1"/>
          <w:sz w:val="22"/>
          <w:u w:val="single"/>
        </w:rPr>
      </w:pPr>
      <w:r w:rsidRPr="00AB2BBD">
        <w:rPr>
          <w:noProof/>
          <w:color w:val="FFFFFF" w:themeColor="background1"/>
        </w:rPr>
        <mc:AlternateContent>
          <mc:Choice Requires="wps">
            <w:drawing>
              <wp:anchor distT="45720" distB="45720" distL="114300" distR="114300" simplePos="0" relativeHeight="252078592" behindDoc="0" locked="0" layoutInCell="1" allowOverlap="1" wp14:anchorId="48BC2CAB" wp14:editId="760A6DA4">
                <wp:simplePos x="0" y="0"/>
                <wp:positionH relativeFrom="column">
                  <wp:posOffset>-5896134</wp:posOffset>
                </wp:positionH>
                <wp:positionV relativeFrom="paragraph">
                  <wp:posOffset>57626</wp:posOffset>
                </wp:positionV>
                <wp:extent cx="2514283" cy="495751"/>
                <wp:effectExtent l="0" t="0" r="317" b="0"/>
                <wp:wrapNone/>
                <wp:docPr id="9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514283" cy="495751"/>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rsidR="00486E6C" w:rsidRDefault="00486E6C" w:rsidP="00486E6C">
                            <w:pPr>
                              <w:jc w:val="cente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desserte autoroutière : le Viaduc de l’Arret Darré</w:t>
                            </w:r>
                          </w:p>
                          <w:p w:rsidR="00486E6C" w:rsidRPr="00950B0A" w:rsidRDefault="00486E6C" w:rsidP="00486E6C">
                            <w:pP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C2CAB" id="_x0000_s1030" type="#_x0000_t202" style="position:absolute;left:0;text-align:left;margin-left:-464.25pt;margin-top:4.55pt;width:198pt;height:39.05pt;rotation:-90;z-index:25207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" filled="f" stroked="f">
                <v:stroke joinstyle="round"/>
                <v:textbox>
                  <w:txbxContent>
                    <w:p w:rsidR="00486E6C" w:rsidRDefault="00486E6C" w:rsidP="00486E6C">
                      <w:pPr>
                        <w:jc w:val="cente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desserte autoroutière : le Viaduc de l’Arret Darré</w:t>
                      </w:r>
                    </w:p>
                    <w:p w:rsidR="00486E6C" w:rsidRPr="00950B0A" w:rsidRDefault="00486E6C" w:rsidP="00486E6C">
                      <w:pP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450A3C" w:rsidRPr="00AB2BBD">
        <w:rPr>
          <w:noProof/>
          <w:color w:val="FFFFFF" w:themeColor="background1"/>
        </w:rPr>
        <mc:AlternateContent>
          <mc:Choice Requires="wps">
            <w:drawing>
              <wp:anchor distT="45720" distB="45720" distL="114300" distR="114300" simplePos="0" relativeHeight="252075520" behindDoc="0" locked="0" layoutInCell="1" allowOverlap="1" wp14:anchorId="2BEA736D" wp14:editId="5C5AF3D0">
                <wp:simplePos x="0" y="0"/>
                <wp:positionH relativeFrom="column">
                  <wp:posOffset>-5888991</wp:posOffset>
                </wp:positionH>
                <wp:positionV relativeFrom="paragraph">
                  <wp:posOffset>78741</wp:posOffset>
                </wp:positionV>
                <wp:extent cx="2469515" cy="495751"/>
                <wp:effectExtent l="0" t="0" r="3492" b="0"/>
                <wp:wrapNone/>
                <wp:docPr id="9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469515" cy="495751"/>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rsidR="00450A3C" w:rsidRPr="00950B0A" w:rsidRDefault="00450A3C" w:rsidP="00450A3C">
                            <w:pPr>
                              <w:jc w:val="cente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A736D" id="_x0000_s1031" type="#_x0000_t202" style="position:absolute;left:0;text-align:left;margin-left:-463.7pt;margin-top:6.2pt;width:194.45pt;height:39.05pt;rotation:-90;z-index:25207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" filled="f" stroked="f">
                <v:stroke joinstyle="round"/>
                <v:textbox>
                  <w:txbxContent>
                    <w:p w:rsidR="00450A3C" w:rsidRPr="00950B0A" w:rsidRDefault="00450A3C" w:rsidP="00450A3C">
                      <w:pPr>
                        <w:jc w:val="cente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090B08" w:rsidRPr="00AB2BBD">
        <w:rPr>
          <w:b/>
          <w:color w:val="FFFFFF" w:themeColor="background1"/>
          <w:sz w:val="22"/>
          <w:u w:val="single"/>
        </w:rPr>
        <w:t xml:space="preserve">Le soutien à l’économie de proximité : </w:t>
      </w:r>
    </w:p>
    <w:p w:rsidR="00090B08" w:rsidRPr="00AB2BBD" w:rsidRDefault="00090B08" w:rsidP="009C5F79">
      <w:pPr>
        <w:jc w:val="both"/>
        <w:rPr>
          <w:color w:val="FFFFFF" w:themeColor="background1"/>
        </w:rPr>
      </w:pPr>
      <w:r w:rsidRPr="00AB2BBD">
        <w:rPr>
          <w:color w:val="FFFFFF" w:themeColor="background1"/>
        </w:rPr>
        <w:t xml:space="preserve">   -En gérant durablement les ressources locales.</w:t>
      </w:r>
    </w:p>
    <w:p w:rsidR="00090B08" w:rsidRPr="00AB2BBD" w:rsidRDefault="00090B08" w:rsidP="009C5F79">
      <w:pPr>
        <w:jc w:val="both"/>
        <w:rPr>
          <w:color w:val="FFFFFF" w:themeColor="background1"/>
        </w:rPr>
      </w:pPr>
      <w:r w:rsidRPr="00AB2BBD">
        <w:rPr>
          <w:color w:val="FFFFFF" w:themeColor="background1"/>
        </w:rPr>
        <w:t xml:space="preserve">   -En valorisant le patrimoine local. </w:t>
      </w:r>
    </w:p>
    <w:p w:rsidR="00A04A89" w:rsidRPr="00AB2BBD" w:rsidRDefault="00090B08" w:rsidP="009C5F79">
      <w:pPr>
        <w:jc w:val="both"/>
        <w:rPr>
          <w:color w:val="FFFFFF" w:themeColor="background1"/>
        </w:rPr>
      </w:pPr>
      <w:r w:rsidRPr="00AB2BBD">
        <w:rPr>
          <w:color w:val="FFFFFF" w:themeColor="background1"/>
        </w:rPr>
        <w:t xml:space="preserve">   -En qualifiant les acteurs touristiques locaux.</w:t>
      </w:r>
    </w:p>
    <w:p w:rsidR="00AB2BBD" w:rsidRPr="00AB2BBD" w:rsidRDefault="002C205E" w:rsidP="00AB2BBD">
      <w:r>
        <w:rPr>
          <w:b/>
          <w:noProof/>
          <w:u w:val="single"/>
        </w:rPr>
        <mc:AlternateContent>
          <mc:Choice Requires="wps">
            <w:drawing>
              <wp:anchor distT="0" distB="0" distL="114300" distR="114300" simplePos="0" relativeHeight="252124672" behindDoc="0" locked="0" layoutInCell="1" allowOverlap="1" wp14:anchorId="49CFC7E0" wp14:editId="4333C1E7">
                <wp:simplePos x="0" y="0"/>
                <wp:positionH relativeFrom="column">
                  <wp:posOffset>-146456</wp:posOffset>
                </wp:positionH>
                <wp:positionV relativeFrom="paragraph">
                  <wp:posOffset>268351</wp:posOffset>
                </wp:positionV>
                <wp:extent cx="2344522" cy="1580083"/>
                <wp:effectExtent l="0" t="0" r="17780" b="20320"/>
                <wp:wrapNone/>
                <wp:docPr id="22" name="Rectangle 22"/>
                <wp:cNvGraphicFramePr/>
                <a:graphic xmlns:a="http://schemas.openxmlformats.org/drawingml/2006/main">
                  <a:graphicData uri="http://schemas.microsoft.com/office/word/2010/wordprocessingShape">
                    <wps:wsp>
                      <wps:cNvSpPr/>
                      <wps:spPr>
                        <a:xfrm>
                          <a:off x="0" y="0"/>
                          <a:ext cx="2344522" cy="1580083"/>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DDEE4" id="Rectangle 22" o:spid="_x0000_s1026" style="position:absolute;margin-left:-11.55pt;margin-top:21.15pt;width:184.6pt;height:124.4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" filled="f" strokecolor="#f7901e [3208]">
                <v:stroke joinstyle="round"/>
              </v:rect>
            </w:pict>
          </mc:Fallback>
        </mc:AlternateContent>
      </w:r>
    </w:p>
    <w:p w:rsidR="00A04A89" w:rsidRPr="00A04A89" w:rsidRDefault="00DF244A" w:rsidP="00A04A89">
      <w:pPr>
        <w:pStyle w:val="soustitre1"/>
      </w:pPr>
      <w:r>
        <w:rPr>
          <w:noProof/>
        </w:rPr>
        <w:drawing>
          <wp:anchor distT="0" distB="0" distL="114300" distR="114300" simplePos="0" relativeHeight="252105216" behindDoc="0" locked="0" layoutInCell="1" allowOverlap="1" wp14:anchorId="4CC1D4A5" wp14:editId="43078F77">
            <wp:simplePos x="0" y="0"/>
            <wp:positionH relativeFrom="column">
              <wp:posOffset>-146050</wp:posOffset>
            </wp:positionH>
            <wp:positionV relativeFrom="paragraph">
              <wp:posOffset>-1270</wp:posOffset>
            </wp:positionV>
            <wp:extent cx="434975" cy="434975"/>
            <wp:effectExtent l="0" t="0" r="3175" b="3175"/>
            <wp:wrapNone/>
            <wp:docPr id="879" name="Image 879" descr="C:\Users\kira6\AppData\Local\Microsoft\Windows\INetCache\Content.Word\TRP-picto-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ira6\AppData\Local\Microsoft\Windows\INetCache\Content.Word\TRP-picto-35-5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4975" cy="43497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A04A89" w:rsidRPr="00A04A89">
        <w:rPr>
          <w:rFonts w:ascii="Segoe UI Symbol" w:hAnsi="Segoe UI Symbol" w:cs="Segoe UI Symbol"/>
          <w:sz w:val="44"/>
        </w:rPr>
        <w:t>⚠</w:t>
      </w:r>
      <w:r>
        <w:rPr>
          <w:rFonts w:ascii="Segoe UI Symbol" w:hAnsi="Segoe UI Symbol" w:cs="Segoe UI Symbol"/>
          <w:sz w:val="44"/>
        </w:rPr>
        <w:t xml:space="preserve"> </w:t>
      </w:r>
      <w:r w:rsidR="00A04A89" w:rsidRPr="00A04A89">
        <w:t xml:space="preserve"> La</w:t>
      </w:r>
      <w:proofErr w:type="gramEnd"/>
      <w:r w:rsidR="00A04A89" w:rsidRPr="00A04A89">
        <w:t xml:space="preserve"> programmation LEADER en cours a pour thématiques d’intervention des enjeux essentiels pour le soutien des territoires ruraux face aux problématiques qui leur sont propres.</w:t>
      </w:r>
      <w:r w:rsidR="002C205E" w:rsidRPr="002C205E">
        <w:rPr>
          <w:b/>
          <w:noProof/>
          <w:u w:val="single"/>
        </w:rPr>
        <w:t xml:space="preserve"> </w:t>
      </w:r>
    </w:p>
    <w:p w:rsidR="00AB2BBD" w:rsidRPr="004854FA" w:rsidRDefault="00AB2BBD" w:rsidP="00AB2BBD">
      <w:pPr>
        <w:jc w:val="both"/>
      </w:pPr>
      <w:proofErr w:type="spellStart"/>
      <w:proofErr w:type="gramStart"/>
      <w:r w:rsidRPr="00AB2BBD">
        <w:rPr>
          <w:color w:val="FFFFFF" w:themeColor="background1"/>
        </w:rPr>
        <w:t>àààààààààà</w:t>
      </w:r>
      <w:proofErr w:type="spellEnd"/>
      <w:proofErr w:type="gramEnd"/>
    </w:p>
    <w:p w:rsidR="006E1AE3" w:rsidRDefault="006E1AE3" w:rsidP="004854FA">
      <w:pPr>
        <w:pStyle w:val="Titre2"/>
        <w:rPr>
          <w:rFonts w:ascii="Franklin Gothic Book" w:eastAsia="Franklin Gothic Book" w:hAnsi="Franklin Gothic Book"/>
          <w:bCs w:val="0"/>
          <w:caps w:val="0"/>
          <w:color w:val="auto"/>
          <w:spacing w:val="-4"/>
          <w:sz w:val="20"/>
          <w:szCs w:val="20"/>
        </w:rPr>
      </w:pPr>
    </w:p>
    <w:p w:rsidR="004854FA" w:rsidRDefault="00A04A89" w:rsidP="009C5F79">
      <w:pPr>
        <w:pStyle w:val="Titre2"/>
        <w:jc w:val="both"/>
        <w:rPr>
          <w:rFonts w:ascii="Franklin Gothic Book" w:eastAsia="Franklin Gothic Book" w:hAnsi="Franklin Gothic Book"/>
          <w:bCs w:val="0"/>
          <w:caps w:val="0"/>
          <w:color w:val="auto"/>
          <w:spacing w:val="-4"/>
          <w:sz w:val="20"/>
          <w:szCs w:val="20"/>
        </w:rPr>
      </w:pPr>
      <w:r w:rsidRPr="00A04A89">
        <w:rPr>
          <w:rFonts w:ascii="Franklin Gothic Book" w:eastAsia="Franklin Gothic Book" w:hAnsi="Franklin Gothic Book"/>
          <w:bCs w:val="0"/>
          <w:caps w:val="0"/>
          <w:color w:val="auto"/>
          <w:spacing w:val="-4"/>
          <w:sz w:val="20"/>
          <w:szCs w:val="20"/>
        </w:rPr>
        <w:t xml:space="preserve">Il existe par ailleurs d’autres programmes de développement aux champs d’interventions analogues. Le </w:t>
      </w:r>
      <w:r w:rsidRPr="000A1D5C">
        <w:rPr>
          <w:rFonts w:ascii="Franklin Gothic Book" w:eastAsia="Franklin Gothic Book" w:hAnsi="Franklin Gothic Book"/>
          <w:bCs w:val="0"/>
          <w:caps w:val="0"/>
          <w:color w:val="7030A0"/>
          <w:spacing w:val="-4"/>
          <w:sz w:val="20"/>
          <w:szCs w:val="20"/>
          <w:u w:val="single"/>
        </w:rPr>
        <w:t>Contrat de Ruralité</w:t>
      </w:r>
      <w:r w:rsidRPr="00A04A89">
        <w:rPr>
          <w:rFonts w:ascii="Franklin Gothic Book" w:eastAsia="Franklin Gothic Book" w:hAnsi="Franklin Gothic Book"/>
          <w:bCs w:val="0"/>
          <w:caps w:val="0"/>
          <w:color w:val="auto"/>
          <w:spacing w:val="-4"/>
          <w:sz w:val="20"/>
          <w:szCs w:val="20"/>
        </w:rPr>
        <w:t xml:space="preserve"> unique Coteaux-</w:t>
      </w:r>
      <w:proofErr w:type="spellStart"/>
      <w:r w:rsidRPr="00A04A89">
        <w:rPr>
          <w:rFonts w:ascii="Franklin Gothic Book" w:eastAsia="Franklin Gothic Book" w:hAnsi="Franklin Gothic Book"/>
          <w:bCs w:val="0"/>
          <w:caps w:val="0"/>
          <w:color w:val="auto"/>
          <w:spacing w:val="-4"/>
          <w:sz w:val="20"/>
          <w:szCs w:val="20"/>
        </w:rPr>
        <w:t>Nestes</w:t>
      </w:r>
      <w:proofErr w:type="spellEnd"/>
      <w:r w:rsidRPr="00A04A89">
        <w:rPr>
          <w:rFonts w:ascii="Franklin Gothic Book" w:eastAsia="Franklin Gothic Book" w:hAnsi="Franklin Gothic Book"/>
          <w:bCs w:val="0"/>
          <w:caps w:val="0"/>
          <w:color w:val="auto"/>
          <w:spacing w:val="-4"/>
          <w:sz w:val="20"/>
          <w:szCs w:val="20"/>
        </w:rPr>
        <w:t xml:space="preserve"> se concentre sur six axes majeurs (que l’on retrouve par ailleurs dans la programmation LEADER) :</w:t>
      </w:r>
    </w:p>
    <w:p w:rsidR="00AB2BBD" w:rsidRDefault="00AB2BBD" w:rsidP="009C5F79">
      <w:pPr>
        <w:jc w:val="both"/>
        <w:rPr>
          <w:lang w:bidi="th-TH"/>
        </w:rPr>
      </w:pPr>
    </w:p>
    <w:p w:rsidR="00AB2BBD" w:rsidRDefault="00AB2BBD" w:rsidP="009C5F79">
      <w:pPr>
        <w:jc w:val="both"/>
        <w:rPr>
          <w:lang w:bidi="th-TH"/>
        </w:rPr>
      </w:pPr>
    </w:p>
    <w:p w:rsidR="00AB2BBD" w:rsidRDefault="00AB2BBD" w:rsidP="009C5F79">
      <w:pPr>
        <w:jc w:val="both"/>
        <w:rPr>
          <w:lang w:bidi="th-TH"/>
        </w:rPr>
      </w:pPr>
    </w:p>
    <w:p w:rsidR="00AB2BBD" w:rsidRDefault="000A1D5C" w:rsidP="009C5F79">
      <w:pPr>
        <w:jc w:val="both"/>
        <w:rPr>
          <w:lang w:bidi="th-TH"/>
        </w:rPr>
      </w:pPr>
      <w:r w:rsidRPr="000A1D5C">
        <w:rPr>
          <w:lang w:bidi="th-TH"/>
        </w:rPr>
        <w:lastRenderedPageBreak/>
        <mc:AlternateContent>
          <mc:Choice Requires="wps">
            <w:drawing>
              <wp:anchor distT="45720" distB="45720" distL="114300" distR="114300" simplePos="0" relativeHeight="252117504" behindDoc="0" locked="0" layoutInCell="1" allowOverlap="1" wp14:anchorId="2FDC8752" wp14:editId="3A401C75">
                <wp:simplePos x="0" y="0"/>
                <wp:positionH relativeFrom="column">
                  <wp:posOffset>1002202</wp:posOffset>
                </wp:positionH>
                <wp:positionV relativeFrom="paragraph">
                  <wp:posOffset>1501031</wp:posOffset>
                </wp:positionV>
                <wp:extent cx="3213748" cy="485140"/>
                <wp:effectExtent l="0" t="0" r="0" b="0"/>
                <wp:wrapNone/>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213748" cy="48514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rsidR="000A1D5C" w:rsidRPr="00950B0A" w:rsidRDefault="000A1D5C" w:rsidP="000A1D5C">
                            <w:pPr>
                              <w:jc w:val="cente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Grille AFOM générale concernant le Pays de Coteaux de Bigorre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DC8752" id="_x0000_s1032" type="#_x0000_t202" style="position:absolute;left:0;text-align:left;margin-left:78.9pt;margin-top:118.2pt;width:253.05pt;height:38.2pt;rotation:-90;z-index:25211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" filled="f" stroked="f">
                <v:stroke joinstyle="round"/>
                <v:textbox>
                  <w:txbxContent>
                    <w:p w:rsidR="000A1D5C" w:rsidRPr="00950B0A" w:rsidRDefault="000A1D5C" w:rsidP="000A1D5C">
                      <w:pPr>
                        <w:jc w:val="cente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Grille AFOM générale concernant le Pays de Coteaux de Bigorre</w:t>
                      </w:r>
                    </w:p>
                  </w:txbxContent>
                </v:textbox>
              </v:shape>
            </w:pict>
          </mc:Fallback>
        </mc:AlternateContent>
      </w:r>
      <w:r w:rsidRPr="000A1D5C">
        <w:rPr>
          <w:lang w:bidi="th-TH"/>
        </w:rPr>
        <mc:AlternateContent>
          <mc:Choice Requires="wps">
            <w:drawing>
              <wp:anchor distT="0" distB="0" distL="114300" distR="114300" simplePos="0" relativeHeight="252116480" behindDoc="0" locked="0" layoutInCell="1" allowOverlap="1" wp14:anchorId="6C6BD975" wp14:editId="00824B94">
                <wp:simplePos x="0" y="0"/>
                <wp:positionH relativeFrom="column">
                  <wp:posOffset>2359025</wp:posOffset>
                </wp:positionH>
                <wp:positionV relativeFrom="paragraph">
                  <wp:posOffset>136525</wp:posOffset>
                </wp:positionV>
                <wp:extent cx="490855" cy="3211195"/>
                <wp:effectExtent l="0" t="0" r="4445" b="8255"/>
                <wp:wrapSquare wrapText="bothSides"/>
                <wp:docPr id="12"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855" cy="3211195"/>
                        </a:xfrm>
                        <a:prstGeom prst="rect">
                          <a:avLst/>
                        </a:prstGeom>
                        <a:solidFill>
                          <a:srgbClr val="FAC27F"/>
                        </a:solidFill>
                        <a:ln>
                          <a:noFill/>
                        </a:ln>
                        <a:effectLst/>
                        <a:extLst/>
                      </wps:spPr>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1318154" id="Rectangle 181" o:spid="_x0000_s1026" style="position:absolute;margin-left:185.75pt;margin-top:10.75pt;width:38.65pt;height:252.85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" fillcolor="#fac27f" stroked="f">
                <v:textbox inset=",7.2pt,,7.2pt"/>
                <w10:wrap type="square"/>
              </v:rect>
            </w:pict>
          </mc:Fallback>
        </mc:AlternateContent>
      </w:r>
      <w:r w:rsidRPr="006708BC">
        <w:rPr>
          <w:noProof/>
          <w:lang w:bidi="th-TH"/>
        </w:rPr>
        <w:drawing>
          <wp:anchor distT="0" distB="0" distL="114300" distR="114300" simplePos="0" relativeHeight="252052992" behindDoc="0" locked="0" layoutInCell="1" allowOverlap="1" wp14:anchorId="1A612F0B" wp14:editId="1D5688F2">
            <wp:simplePos x="0" y="0"/>
            <wp:positionH relativeFrom="column">
              <wp:posOffset>2943860</wp:posOffset>
            </wp:positionH>
            <wp:positionV relativeFrom="paragraph">
              <wp:posOffset>114300</wp:posOffset>
            </wp:positionV>
            <wp:extent cx="4112260" cy="3233420"/>
            <wp:effectExtent l="0" t="0" r="2540" b="5080"/>
            <wp:wrapTopAndBottom/>
            <wp:docPr id="10" name="Image 4">
              <a:extLst xmlns:a="http://schemas.openxmlformats.org/drawingml/2006/main">
                <a:ext uri="{FF2B5EF4-FFF2-40B4-BE49-F238E27FC236}">
                  <a16:creationId xmlns:a16="http://schemas.microsoft.com/office/drawing/2014/main" id="{B6A5BD86-84EF-45C8-A7DF-2923F9356F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B6A5BD86-84EF-45C8-A7DF-2923F9356F12}"/>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4112260" cy="3233420"/>
                    </a:xfrm>
                    <a:prstGeom prst="rect">
                      <a:avLst/>
                    </a:prstGeom>
                  </pic:spPr>
                </pic:pic>
              </a:graphicData>
            </a:graphic>
            <wp14:sizeRelH relativeFrom="margin">
              <wp14:pctWidth>0</wp14:pctWidth>
            </wp14:sizeRelH>
            <wp14:sizeRelV relativeFrom="margin">
              <wp14:pctHeight>0</wp14:pctHeight>
            </wp14:sizeRelV>
          </wp:anchor>
        </w:drawing>
      </w:r>
      <w:r w:rsidR="00AB2BBD">
        <w:rPr>
          <w:noProof/>
          <w:lang w:bidi="th-TH"/>
        </w:rPr>
        <w:drawing>
          <wp:anchor distT="0" distB="0" distL="114300" distR="114300" simplePos="0" relativeHeight="252050944" behindDoc="1" locked="0" layoutInCell="1" allowOverlap="1" wp14:anchorId="5760F8B7" wp14:editId="3E3266F0">
            <wp:simplePos x="0" y="0"/>
            <wp:positionH relativeFrom="column">
              <wp:posOffset>-104140</wp:posOffset>
            </wp:positionH>
            <wp:positionV relativeFrom="paragraph">
              <wp:posOffset>1270</wp:posOffset>
            </wp:positionV>
            <wp:extent cx="2371090" cy="2538095"/>
            <wp:effectExtent l="0" t="0" r="0" b="0"/>
            <wp:wrapTight wrapText="bothSides">
              <wp:wrapPolygon edited="0">
                <wp:start x="868" y="0"/>
                <wp:lineTo x="347" y="5512"/>
                <wp:lineTo x="347" y="15888"/>
                <wp:lineTo x="868" y="21400"/>
                <wp:lineTo x="1562" y="21400"/>
                <wp:lineTo x="21345" y="20589"/>
                <wp:lineTo x="21345" y="811"/>
                <wp:lineTo x="1562" y="0"/>
                <wp:lineTo x="868"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71090" cy="2538095"/>
                    </a:xfrm>
                    <a:prstGeom prst="rect">
                      <a:avLst/>
                    </a:prstGeom>
                    <a:noFill/>
                  </pic:spPr>
                </pic:pic>
              </a:graphicData>
            </a:graphic>
            <wp14:sizeRelH relativeFrom="margin">
              <wp14:pctWidth>0</wp14:pctWidth>
            </wp14:sizeRelH>
            <wp14:sizeRelV relativeFrom="margin">
              <wp14:pctHeight>0</wp14:pctHeight>
            </wp14:sizeRelV>
          </wp:anchor>
        </w:drawing>
      </w:r>
    </w:p>
    <w:p w:rsidR="00A04A89" w:rsidRPr="00A04A89" w:rsidRDefault="00A04A89" w:rsidP="009C5F79">
      <w:pPr>
        <w:jc w:val="both"/>
        <w:rPr>
          <w:lang w:bidi="th-TH"/>
        </w:rPr>
      </w:pPr>
      <w:r w:rsidRPr="00A04A89">
        <w:rPr>
          <w:lang w:bidi="th-TH"/>
        </w:rPr>
        <w:t xml:space="preserve">En outre, il a été question de synthétiser les </w:t>
      </w:r>
      <w:r w:rsidRPr="00330432">
        <w:rPr>
          <w:color w:val="7030A0"/>
          <w:u w:val="single"/>
        </w:rPr>
        <w:t>Atouts, Faiblesses, Opportunités, Menaces</w:t>
      </w:r>
      <w:r w:rsidRPr="00A04A89">
        <w:rPr>
          <w:lang w:bidi="th-TH"/>
        </w:rPr>
        <w:t xml:space="preserve"> pour le développement du territoire au sein d’une grille les résumant</w:t>
      </w:r>
      <w:r>
        <w:rPr>
          <w:rStyle w:val="Appelnotedebasdep"/>
          <w:lang w:bidi="th-TH"/>
        </w:rPr>
        <w:footnoteReference w:id="1"/>
      </w:r>
      <w:r w:rsidRPr="00A04A89">
        <w:rPr>
          <w:lang w:bidi="th-TH"/>
        </w:rPr>
        <w:t xml:space="preserve">. On retrouve ainsi :  </w:t>
      </w:r>
    </w:p>
    <w:p w:rsidR="00A04A89" w:rsidRPr="00AB2BBD" w:rsidRDefault="00AB2BBD" w:rsidP="00A04A89">
      <w:pPr>
        <w:pStyle w:val="Paragraphedeliste"/>
        <w:numPr>
          <w:ilvl w:val="0"/>
          <w:numId w:val="23"/>
        </w:numPr>
        <w:ind w:left="284" w:hanging="284"/>
        <w:rPr>
          <w:b/>
          <w:color w:val="FFFFFF" w:themeColor="background1"/>
          <w:sz w:val="22"/>
          <w:u w:val="single"/>
        </w:rPr>
      </w:pPr>
      <w:r>
        <w:rPr>
          <w:b/>
          <w:noProof/>
          <w:sz w:val="22"/>
          <w:u w:val="single"/>
          <w:lang w:bidi="th-TH"/>
        </w:rPr>
        <w:drawing>
          <wp:anchor distT="0" distB="0" distL="114300" distR="114300" simplePos="0" relativeHeight="252113408" behindDoc="0" locked="0" layoutInCell="1" allowOverlap="1">
            <wp:simplePos x="0" y="0"/>
            <wp:positionH relativeFrom="column">
              <wp:posOffset>-190196</wp:posOffset>
            </wp:positionH>
            <wp:positionV relativeFrom="paragraph">
              <wp:posOffset>239776</wp:posOffset>
            </wp:positionV>
            <wp:extent cx="2509113" cy="4710989"/>
            <wp:effectExtent l="19050" t="0" r="43815" b="0"/>
            <wp:wrapNone/>
            <wp:docPr id="4" name="Diagramme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14:sizeRelH relativeFrom="margin">
              <wp14:pctWidth>0</wp14:pctWidth>
            </wp14:sizeRelH>
            <wp14:sizeRelV relativeFrom="margin">
              <wp14:pctHeight>0</wp14:pctHeight>
            </wp14:sizeRelV>
          </wp:anchor>
        </w:drawing>
      </w:r>
      <w:r w:rsidR="00A04A89" w:rsidRPr="00AB2BBD">
        <w:rPr>
          <w:b/>
          <w:color w:val="FFFFFF" w:themeColor="background1"/>
          <w:sz w:val="22"/>
          <w:u w:val="single"/>
          <w:lang w:bidi="th-TH"/>
        </w:rPr>
        <w:t xml:space="preserve">Des ressources à exploiter/valoriser : </w:t>
      </w:r>
    </w:p>
    <w:p w:rsidR="00503021" w:rsidRPr="00AB2BBD" w:rsidRDefault="00503021" w:rsidP="009C5F79">
      <w:pPr>
        <w:pStyle w:val="TIMES12"/>
        <w:spacing w:line="240" w:lineRule="auto"/>
        <w:ind w:right="496"/>
        <w:jc w:val="left"/>
        <w:rPr>
          <w:rFonts w:ascii="Franklin Gothic Book" w:eastAsia="Franklin Gothic Book" w:hAnsi="Franklin Gothic Book"/>
          <w:color w:val="FFFFFF" w:themeColor="background1"/>
          <w:spacing w:val="-4"/>
          <w:sz w:val="20"/>
          <w:szCs w:val="20"/>
        </w:rPr>
      </w:pPr>
      <w:r w:rsidRPr="00AB2BBD">
        <w:rPr>
          <w:color w:val="FFFFFF" w:themeColor="background1"/>
          <w:lang w:bidi="th-TH"/>
        </w:rPr>
        <w:t xml:space="preserve">   </w:t>
      </w:r>
      <w:r w:rsidRPr="00AB2BBD">
        <w:rPr>
          <w:rFonts w:ascii="Franklin Gothic Book" w:eastAsia="Franklin Gothic Book" w:hAnsi="Franklin Gothic Book"/>
          <w:color w:val="FFFFFF" w:themeColor="background1"/>
          <w:spacing w:val="-4"/>
          <w:sz w:val="20"/>
          <w:szCs w:val="20"/>
        </w:rPr>
        <w:t>-Naturelles</w:t>
      </w:r>
    </w:p>
    <w:p w:rsidR="00503021" w:rsidRPr="00AB2BBD" w:rsidRDefault="00503021" w:rsidP="009C5F79">
      <w:pPr>
        <w:pStyle w:val="TIMES12"/>
        <w:spacing w:line="240" w:lineRule="auto"/>
        <w:jc w:val="left"/>
        <w:rPr>
          <w:rFonts w:ascii="Franklin Gothic Book" w:eastAsia="Franklin Gothic Book" w:hAnsi="Franklin Gothic Book"/>
          <w:color w:val="FFFFFF" w:themeColor="background1"/>
          <w:spacing w:val="-4"/>
          <w:sz w:val="20"/>
          <w:szCs w:val="20"/>
        </w:rPr>
      </w:pPr>
      <w:r w:rsidRPr="00AB2BBD">
        <w:rPr>
          <w:rFonts w:ascii="Franklin Gothic Book" w:eastAsia="Franklin Gothic Book" w:hAnsi="Franklin Gothic Book"/>
          <w:color w:val="FFFFFF" w:themeColor="background1"/>
          <w:spacing w:val="-4"/>
          <w:sz w:val="20"/>
          <w:szCs w:val="20"/>
        </w:rPr>
        <w:t xml:space="preserve">   -Patrimoniales</w:t>
      </w:r>
    </w:p>
    <w:p w:rsidR="00503021" w:rsidRPr="00AB2BBD" w:rsidRDefault="00503021" w:rsidP="009C5F79">
      <w:pPr>
        <w:pStyle w:val="TIMES12"/>
        <w:spacing w:line="240" w:lineRule="auto"/>
        <w:jc w:val="left"/>
        <w:rPr>
          <w:rFonts w:ascii="Franklin Gothic Book" w:eastAsia="Franklin Gothic Book" w:hAnsi="Franklin Gothic Book"/>
          <w:color w:val="FFFFFF" w:themeColor="background1"/>
          <w:spacing w:val="-4"/>
          <w:sz w:val="20"/>
          <w:szCs w:val="20"/>
        </w:rPr>
      </w:pPr>
      <w:r w:rsidRPr="00AB2BBD">
        <w:rPr>
          <w:rFonts w:ascii="Franklin Gothic Book" w:eastAsia="Franklin Gothic Book" w:hAnsi="Franklin Gothic Book"/>
          <w:color w:val="FFFFFF" w:themeColor="background1"/>
          <w:spacing w:val="-4"/>
          <w:sz w:val="20"/>
          <w:szCs w:val="20"/>
        </w:rPr>
        <w:t xml:space="preserve">   -Productions agricoles</w:t>
      </w:r>
    </w:p>
    <w:p w:rsidR="00503021" w:rsidRPr="00AB2BBD" w:rsidRDefault="00503021" w:rsidP="009C5F79">
      <w:pPr>
        <w:pStyle w:val="TIMES12"/>
        <w:spacing w:line="240" w:lineRule="auto"/>
        <w:jc w:val="left"/>
        <w:rPr>
          <w:rFonts w:ascii="Franklin Gothic Book" w:eastAsia="Franklin Gothic Book" w:hAnsi="Franklin Gothic Book"/>
          <w:color w:val="FFFFFF" w:themeColor="background1"/>
          <w:spacing w:val="-4"/>
          <w:sz w:val="20"/>
          <w:szCs w:val="20"/>
        </w:rPr>
      </w:pPr>
      <w:r w:rsidRPr="00AB2BBD">
        <w:rPr>
          <w:rFonts w:ascii="Franklin Gothic Book" w:eastAsia="Franklin Gothic Book" w:hAnsi="Franklin Gothic Book"/>
          <w:color w:val="FFFFFF" w:themeColor="background1"/>
          <w:spacing w:val="-4"/>
          <w:sz w:val="20"/>
          <w:szCs w:val="20"/>
        </w:rPr>
        <w:t xml:space="preserve">   -Cadre de vie et services</w:t>
      </w:r>
    </w:p>
    <w:p w:rsidR="00503021" w:rsidRPr="00AB2BBD" w:rsidRDefault="00503021" w:rsidP="00503021">
      <w:pPr>
        <w:pStyle w:val="Paragraphedeliste"/>
        <w:numPr>
          <w:ilvl w:val="0"/>
          <w:numId w:val="23"/>
        </w:numPr>
        <w:ind w:left="284" w:hanging="284"/>
        <w:rPr>
          <w:b/>
          <w:color w:val="FFFFFF" w:themeColor="background1"/>
          <w:sz w:val="22"/>
          <w:u w:val="single"/>
        </w:rPr>
      </w:pPr>
      <w:r w:rsidRPr="00AB2BBD">
        <w:rPr>
          <w:b/>
          <w:color w:val="FFFFFF" w:themeColor="background1"/>
          <w:sz w:val="22"/>
          <w:u w:val="single"/>
        </w:rPr>
        <w:t>Un contexte plutôt favorable</w:t>
      </w:r>
    </w:p>
    <w:p w:rsidR="00503021" w:rsidRPr="00AB2BBD" w:rsidRDefault="00AB2BBD" w:rsidP="00503021">
      <w:pPr>
        <w:rPr>
          <w:color w:val="FFFFFF" w:themeColor="background1"/>
        </w:rPr>
      </w:pPr>
      <w:r w:rsidRPr="00950B0A">
        <w:rPr>
          <w:noProof/>
        </w:rPr>
        <mc:AlternateContent>
          <mc:Choice Requires="wps">
            <w:drawing>
              <wp:anchor distT="45720" distB="45720" distL="114300" distR="114300" simplePos="0" relativeHeight="252082688" behindDoc="0" locked="0" layoutInCell="1" allowOverlap="1" wp14:anchorId="48BC2CAB" wp14:editId="760A6DA4">
                <wp:simplePos x="0" y="0"/>
                <wp:positionH relativeFrom="column">
                  <wp:posOffset>908844</wp:posOffset>
                </wp:positionH>
                <wp:positionV relativeFrom="paragraph">
                  <wp:posOffset>17622</wp:posOffset>
                </wp:positionV>
                <wp:extent cx="3367565" cy="485617"/>
                <wp:effectExtent l="0" t="0" r="0" b="0"/>
                <wp:wrapNone/>
                <wp:docPr id="9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367565" cy="485617"/>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rsidR="004A06F0" w:rsidRPr="00950B0A" w:rsidRDefault="0012542C" w:rsidP="004A06F0">
                            <w:pPr>
                              <w:jc w:val="cente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Illustration : l</w:t>
                            </w:r>
                            <w:r w:rsidR="004A06F0">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 centre-bourg de Castelnau-Magnoac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C2CAB" id="_x0000_s1033" type="#_x0000_t202" style="position:absolute;margin-left:71.55pt;margin-top:1.4pt;width:265.15pt;height:38.25pt;rotation:-90;z-index:25208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" filled="f" stroked="f">
                <v:stroke joinstyle="round"/>
                <v:textbox>
                  <w:txbxContent>
                    <w:p w:rsidR="004A06F0" w:rsidRPr="00950B0A" w:rsidRDefault="0012542C" w:rsidP="004A06F0">
                      <w:pPr>
                        <w:jc w:val="cente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Illustration : l</w:t>
                      </w:r>
                      <w:r w:rsidR="004A06F0">
                        <w:rPr>
                          <w:i/>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 centre-bourg de Castelnau-Magnoac</w:t>
                      </w:r>
                    </w:p>
                  </w:txbxContent>
                </v:textbox>
              </v:shape>
            </w:pict>
          </mc:Fallback>
        </mc:AlternateContent>
      </w:r>
      <w:r w:rsidR="00503021" w:rsidRPr="00AB2BBD">
        <w:rPr>
          <w:color w:val="FFFFFF" w:themeColor="background1"/>
        </w:rPr>
        <w:t xml:space="preserve">   -Diverses initiatives</w:t>
      </w:r>
    </w:p>
    <w:p w:rsidR="00503021" w:rsidRPr="00AB2BBD" w:rsidRDefault="00503021" w:rsidP="009C5F79">
      <w:pPr>
        <w:jc w:val="both"/>
        <w:rPr>
          <w:color w:val="FFFFFF" w:themeColor="background1"/>
        </w:rPr>
      </w:pPr>
      <w:r w:rsidRPr="00AB2BBD">
        <w:rPr>
          <w:color w:val="FFFFFF" w:themeColor="background1"/>
        </w:rPr>
        <w:t xml:space="preserve">   -La Fusion effective des intercommunalités</w:t>
      </w:r>
    </w:p>
    <w:p w:rsidR="00503021" w:rsidRPr="00AB2BBD" w:rsidRDefault="00503021" w:rsidP="009C5F79">
      <w:pPr>
        <w:jc w:val="both"/>
        <w:rPr>
          <w:color w:val="FFFFFF" w:themeColor="background1"/>
        </w:rPr>
      </w:pPr>
      <w:r w:rsidRPr="00AB2BBD">
        <w:rPr>
          <w:color w:val="FFFFFF" w:themeColor="background1"/>
        </w:rPr>
        <w:t xml:space="preserve">   -Été 2017 période en amont du PADD (SCoT)</w:t>
      </w:r>
    </w:p>
    <w:p w:rsidR="00503021" w:rsidRPr="00AB2BBD" w:rsidRDefault="00503021" w:rsidP="009C5F79">
      <w:pPr>
        <w:jc w:val="both"/>
        <w:rPr>
          <w:color w:val="FFFFFF" w:themeColor="background1"/>
        </w:rPr>
      </w:pPr>
      <w:r w:rsidRPr="00AB2BBD">
        <w:rPr>
          <w:color w:val="FFFFFF" w:themeColor="background1"/>
        </w:rPr>
        <w:t xml:space="preserve">   -Des dispositifs pour mener de politiques de développement territorial (Contrat de Ruralité, LEADER etc.)</w:t>
      </w:r>
    </w:p>
    <w:p w:rsidR="00AB2BBD" w:rsidRDefault="00503021" w:rsidP="00AB2BBD">
      <w:pPr>
        <w:rPr>
          <w:color w:val="FFFFFF" w:themeColor="background1"/>
        </w:rPr>
      </w:pPr>
      <w:r w:rsidRPr="00AB2BBD">
        <w:rPr>
          <w:color w:val="FFFFFF" w:themeColor="background1"/>
        </w:rPr>
        <w:t xml:space="preserve">   -…mais </w:t>
      </w:r>
      <w:r w:rsidR="00AB2BBD">
        <w:rPr>
          <w:color w:val="FFFFFF" w:themeColor="background1"/>
        </w:rPr>
        <w:t xml:space="preserve">désengagement de l’acteur </w:t>
      </w:r>
    </w:p>
    <w:p w:rsidR="00503021" w:rsidRPr="00AB2BBD" w:rsidRDefault="00AB2BBD" w:rsidP="00AB2BBD">
      <w:pPr>
        <w:jc w:val="both"/>
        <w:rPr>
          <w:color w:val="FFFFFF" w:themeColor="background1"/>
        </w:rPr>
      </w:pPr>
      <w:r>
        <w:t>L</w:t>
      </w:r>
      <w:r w:rsidR="006E1AE3">
        <w:t xml:space="preserve">a grille </w:t>
      </w:r>
      <w:r>
        <w:t>AFOM générale suivante</w:t>
      </w:r>
      <w:r w:rsidR="006E1AE3">
        <w:t xml:space="preserve"> est un condensé synthétique des atouts, faiblesses, opportunités et menaces relative au territoire du Pays des Coteaux de Bigorre dans sa globalité (voir</w:t>
      </w:r>
      <w:r>
        <w:t xml:space="preserve"> ci-contre).</w:t>
      </w:r>
    </w:p>
    <w:p w:rsidR="00503021" w:rsidRDefault="00503021" w:rsidP="00503021">
      <w:pPr>
        <w:pStyle w:val="Paragraphedeliste"/>
        <w:ind w:left="284"/>
        <w:rPr>
          <w:b/>
          <w:sz w:val="22"/>
          <w:u w:val="single"/>
        </w:rPr>
      </w:pPr>
    </w:p>
    <w:p w:rsidR="00503021" w:rsidRDefault="00503021" w:rsidP="00503021">
      <w:pPr>
        <w:pStyle w:val="Paragraphedeliste"/>
        <w:ind w:left="284"/>
        <w:rPr>
          <w:b/>
          <w:sz w:val="22"/>
          <w:u w:val="single"/>
        </w:rPr>
      </w:pPr>
    </w:p>
    <w:p w:rsidR="00503021" w:rsidRDefault="00AB2BBD" w:rsidP="00503021">
      <w:pPr>
        <w:pStyle w:val="Paragraphedeliste"/>
        <w:ind w:left="284"/>
        <w:rPr>
          <w:b/>
          <w:sz w:val="22"/>
          <w:u w:val="single"/>
        </w:rPr>
      </w:pPr>
      <w:r>
        <w:rPr>
          <w:noProof/>
        </w:rPr>
        <w:drawing>
          <wp:anchor distT="0" distB="0" distL="114300" distR="114300" simplePos="0" relativeHeight="252069376" behindDoc="0" locked="0" layoutInCell="1" allowOverlap="1">
            <wp:simplePos x="0" y="0"/>
            <wp:positionH relativeFrom="page">
              <wp:posOffset>3309620</wp:posOffset>
            </wp:positionH>
            <wp:positionV relativeFrom="page">
              <wp:posOffset>5119688</wp:posOffset>
            </wp:positionV>
            <wp:extent cx="4113530" cy="3385185"/>
            <wp:effectExtent l="0" t="0" r="1270" b="5715"/>
            <wp:wrapSquare wrapText="bothSides"/>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DJI_0027.jpg"/>
                    <pic:cNvPicPr/>
                  </pic:nvPicPr>
                  <pic:blipFill>
                    <a:blip r:embed="rId30"/>
                    <a:stretch>
                      <a:fillRect/>
                    </a:stretch>
                  </pic:blipFill>
                  <pic:spPr>
                    <a:xfrm>
                      <a:off x="0" y="0"/>
                      <a:ext cx="4113530" cy="33851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3952" behindDoc="0" locked="0" layoutInCell="1" allowOverlap="1" wp14:anchorId="255A8D81" wp14:editId="1DF35AF8">
            <wp:simplePos x="0" y="0"/>
            <wp:positionH relativeFrom="column">
              <wp:posOffset>565785</wp:posOffset>
            </wp:positionH>
            <wp:positionV relativeFrom="paragraph">
              <wp:posOffset>186055</wp:posOffset>
            </wp:positionV>
            <wp:extent cx="360680" cy="360680"/>
            <wp:effectExtent l="0" t="0" r="1270" b="1270"/>
            <wp:wrapNone/>
            <wp:docPr id="867" name="Image 867" descr="C:\Users\kira6\AppData\Local\Microsoft\Windows\INetCache\Content.Word\TRP-picto-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ira6\AppData\Local\Microsoft\Windows\INetCache\Content.Word\TRP-picto-35-4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680" cy="360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71424" behindDoc="0" locked="0" layoutInCell="1" allowOverlap="1" wp14:anchorId="0A177FFC" wp14:editId="42959587">
                <wp:simplePos x="0" y="0"/>
                <wp:positionH relativeFrom="column">
                  <wp:posOffset>-34925</wp:posOffset>
                </wp:positionH>
                <wp:positionV relativeFrom="paragraph">
                  <wp:posOffset>186690</wp:posOffset>
                </wp:positionV>
                <wp:extent cx="490855" cy="3392170"/>
                <wp:effectExtent l="0" t="0" r="4445" b="0"/>
                <wp:wrapSquare wrapText="bothSides"/>
                <wp:docPr id="478"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855" cy="3392170"/>
                        </a:xfrm>
                        <a:prstGeom prst="rect">
                          <a:avLst/>
                        </a:prstGeom>
                        <a:solidFill>
                          <a:srgbClr val="FAC27F"/>
                        </a:solidFill>
                        <a:ln>
                          <a:noFill/>
                        </a:ln>
                        <a:effectLst/>
                        <a:extLst/>
                      </wps:spPr>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1DC2C1D" id="Rectangle 181" o:spid="_x0000_s1026" style="position:absolute;margin-left:-2.75pt;margin-top:14.7pt;width:38.65pt;height:267.1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" fillcolor="#fac27f" stroked="f">
                <v:textbox inset=",7.2pt,,7.2pt"/>
                <w10:wrap type="square"/>
              </v:rect>
            </w:pict>
          </mc:Fallback>
        </mc:AlternateContent>
      </w:r>
    </w:p>
    <w:p w:rsidR="00503021" w:rsidRDefault="00503021" w:rsidP="00503021">
      <w:pPr>
        <w:pStyle w:val="Paragraphedeliste"/>
        <w:ind w:left="284"/>
        <w:rPr>
          <w:b/>
          <w:sz w:val="22"/>
          <w:u w:val="single"/>
        </w:rPr>
      </w:pPr>
    </w:p>
    <w:p w:rsidR="00503021" w:rsidRDefault="00503021" w:rsidP="00503021">
      <w:pPr>
        <w:pStyle w:val="Paragraphedeliste"/>
        <w:ind w:left="284"/>
        <w:rPr>
          <w:b/>
          <w:sz w:val="22"/>
          <w:u w:val="single"/>
        </w:rPr>
      </w:pPr>
    </w:p>
    <w:p w:rsidR="00503021" w:rsidRDefault="00503021" w:rsidP="00503021">
      <w:pPr>
        <w:pStyle w:val="Paragraphedeliste"/>
        <w:ind w:left="284"/>
        <w:rPr>
          <w:b/>
          <w:sz w:val="22"/>
          <w:u w:val="single"/>
        </w:rPr>
      </w:pPr>
    </w:p>
    <w:p w:rsidR="00503021" w:rsidRDefault="00503021" w:rsidP="00503021">
      <w:pPr>
        <w:pStyle w:val="Paragraphedeliste"/>
        <w:ind w:left="284"/>
        <w:rPr>
          <w:b/>
          <w:sz w:val="22"/>
          <w:u w:val="single"/>
        </w:rPr>
      </w:pPr>
    </w:p>
    <w:p w:rsidR="00503021" w:rsidRDefault="00503021" w:rsidP="00503021">
      <w:pPr>
        <w:pStyle w:val="Paragraphedeliste"/>
        <w:ind w:left="284"/>
        <w:rPr>
          <w:b/>
          <w:sz w:val="22"/>
          <w:u w:val="single"/>
        </w:rPr>
      </w:pPr>
    </w:p>
    <w:p w:rsidR="00503021" w:rsidRDefault="00503021" w:rsidP="00503021">
      <w:pPr>
        <w:pStyle w:val="Paragraphedeliste"/>
        <w:ind w:left="284"/>
        <w:rPr>
          <w:b/>
          <w:sz w:val="22"/>
          <w:u w:val="single"/>
        </w:rPr>
      </w:pPr>
    </w:p>
    <w:p w:rsidR="00503021" w:rsidRDefault="00503021" w:rsidP="00503021">
      <w:pPr>
        <w:pStyle w:val="Paragraphedeliste"/>
        <w:ind w:left="284"/>
        <w:rPr>
          <w:b/>
          <w:sz w:val="22"/>
          <w:u w:val="single"/>
        </w:rPr>
      </w:pPr>
    </w:p>
    <w:p w:rsidR="00503021" w:rsidRDefault="00503021" w:rsidP="00503021">
      <w:pPr>
        <w:pStyle w:val="Paragraphedeliste"/>
        <w:ind w:left="284"/>
        <w:rPr>
          <w:b/>
          <w:sz w:val="22"/>
          <w:u w:val="single"/>
        </w:rPr>
      </w:pPr>
    </w:p>
    <w:p w:rsidR="00503021" w:rsidRDefault="00503021" w:rsidP="00503021">
      <w:pPr>
        <w:pStyle w:val="Paragraphedeliste"/>
        <w:ind w:left="284"/>
        <w:rPr>
          <w:b/>
          <w:sz w:val="22"/>
          <w:u w:val="single"/>
        </w:rPr>
      </w:pPr>
    </w:p>
    <w:p w:rsidR="00503021" w:rsidRDefault="00CE1927" w:rsidP="00503021">
      <w:pPr>
        <w:pStyle w:val="Paragraphedeliste"/>
        <w:ind w:left="284"/>
        <w:rPr>
          <w:b/>
          <w:sz w:val="22"/>
          <w:u w:val="single"/>
        </w:rPr>
      </w:pPr>
      <w:r w:rsidRPr="004A06F0">
        <w:rPr>
          <w:b/>
          <w:noProof/>
          <w:sz w:val="22"/>
          <w:u w:val="single"/>
        </w:rPr>
        <mc:AlternateContent>
          <mc:Choice Requires="wps">
            <w:drawing>
              <wp:anchor distT="0" distB="0" distL="114300" distR="114300" simplePos="0" relativeHeight="252084736" behindDoc="0" locked="0" layoutInCell="1" allowOverlap="1" wp14:anchorId="52DEE363" wp14:editId="4BC62FF2">
                <wp:simplePos x="0" y="0"/>
                <wp:positionH relativeFrom="column">
                  <wp:posOffset>171260</wp:posOffset>
                </wp:positionH>
                <wp:positionV relativeFrom="paragraph">
                  <wp:posOffset>1305002</wp:posOffset>
                </wp:positionV>
                <wp:extent cx="4164965" cy="377190"/>
                <wp:effectExtent l="7938" t="0" r="0" b="0"/>
                <wp:wrapNone/>
                <wp:docPr id="923" name="ZoneTexte 2">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16496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06F0" w:rsidRDefault="004A06F0" w:rsidP="004A06F0">
                            <w:pPr>
                              <w:pStyle w:val="NormalWeb"/>
                              <w:spacing w:before="0" w:beforeAutospacing="0" w:after="0" w:afterAutospacing="0"/>
                              <w:textAlignment w:val="baseline"/>
                            </w:pPr>
                            <w:r>
                              <w:rPr>
                                <w:rFonts w:ascii="Calibri" w:hAnsi="Calibri" w:cs="Arial"/>
                                <w:color w:val="A3A3C1" w:themeColor="accent3" w:themeTint="99"/>
                                <w:kern w:val="24"/>
                              </w:rPr>
                              <w:t>Crédits photographiques DUPONT M. 2017</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2DEE363" id="_x0000_s1034" type="#_x0000_t202" style="position:absolute;left:0;text-align:left;margin-left:13.5pt;margin-top:102.75pt;width:327.95pt;height:29.7pt;rotation:-90;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" filled="f" stroked="f">
                <v:textbox>
                  <w:txbxContent>
                    <w:p w:rsidR="004A06F0" w:rsidRDefault="004A06F0" w:rsidP="004A06F0">
                      <w:pPr>
                        <w:pStyle w:val="NormalWeb"/>
                        <w:spacing w:before="0" w:beforeAutospacing="0" w:after="0" w:afterAutospacing="0"/>
                        <w:textAlignment w:val="baseline"/>
                      </w:pPr>
                      <w:r>
                        <w:rPr>
                          <w:rFonts w:ascii="Calibri" w:hAnsi="Calibri" w:cs="Arial"/>
                          <w:color w:val="A3A3C1" w:themeColor="accent3" w:themeTint="99"/>
                          <w:kern w:val="24"/>
                        </w:rPr>
                        <w:t>Crédits photographiques DUPONT M. 2017</w:t>
                      </w:r>
                    </w:p>
                  </w:txbxContent>
                </v:textbox>
              </v:shape>
            </w:pict>
          </mc:Fallback>
        </mc:AlternateContent>
      </w:r>
    </w:p>
    <w:p w:rsidR="00503021" w:rsidRDefault="00503021" w:rsidP="00503021">
      <w:pPr>
        <w:pStyle w:val="Paragraphedeliste"/>
        <w:ind w:left="284"/>
        <w:rPr>
          <w:b/>
          <w:sz w:val="22"/>
          <w:u w:val="single"/>
        </w:rPr>
      </w:pPr>
    </w:p>
    <w:p w:rsidR="00503021" w:rsidRDefault="00503021" w:rsidP="00503021">
      <w:pPr>
        <w:pStyle w:val="Paragraphedeliste"/>
        <w:ind w:left="284"/>
        <w:rPr>
          <w:b/>
          <w:sz w:val="22"/>
          <w:u w:val="single"/>
        </w:rPr>
      </w:pPr>
    </w:p>
    <w:p w:rsidR="00503021" w:rsidRPr="00503021" w:rsidRDefault="00503021" w:rsidP="00503021">
      <w:pPr>
        <w:pStyle w:val="Paragraphedeliste"/>
        <w:ind w:left="284"/>
        <w:rPr>
          <w:b/>
          <w:sz w:val="22"/>
          <w:u w:val="single"/>
        </w:rPr>
      </w:pPr>
    </w:p>
    <w:p w:rsidR="00503021" w:rsidRPr="00A04A89" w:rsidRDefault="00503021" w:rsidP="00503021">
      <w:pPr>
        <w:pStyle w:val="Paragraphedeliste"/>
        <w:ind w:left="284"/>
        <w:rPr>
          <w:b/>
          <w:sz w:val="22"/>
          <w:u w:val="single"/>
        </w:rPr>
      </w:pPr>
    </w:p>
    <w:p w:rsidR="00503021" w:rsidRPr="0020589B" w:rsidRDefault="00503021" w:rsidP="0020589B">
      <w:pPr>
        <w:pStyle w:val="Titre2"/>
        <w:rPr>
          <w:rFonts w:ascii="Franklin Gothic Book" w:eastAsia="Franklin Gothic Book" w:hAnsi="Franklin Gothic Book"/>
          <w:bCs w:val="0"/>
          <w:caps w:val="0"/>
          <w:color w:val="auto"/>
          <w:spacing w:val="-4"/>
          <w:sz w:val="20"/>
          <w:szCs w:val="20"/>
        </w:rPr>
      </w:pPr>
    </w:p>
    <w:p w:rsidR="00892FB9" w:rsidRDefault="00892FB9" w:rsidP="00892FB9">
      <w:pPr>
        <w:pStyle w:val="Titre2"/>
        <w:ind w:right="-17"/>
        <w:jc w:val="both"/>
      </w:pPr>
      <w:r>
        <w:lastRenderedPageBreak/>
        <w:t>Concertation et suites de l’étude retenues</w:t>
      </w:r>
    </w:p>
    <w:p w:rsidR="00892FB9" w:rsidRPr="0004365F" w:rsidRDefault="0004365F" w:rsidP="0004365F">
      <w:pPr>
        <w:jc w:val="both"/>
        <w:rPr>
          <w:lang w:bidi="th-TH"/>
        </w:rPr>
      </w:pPr>
      <w:r>
        <w:rPr>
          <w:noProof/>
          <w:lang w:bidi="th-TH"/>
        </w:rPr>
        <w:drawing>
          <wp:anchor distT="0" distB="0" distL="114300" distR="114300" simplePos="0" relativeHeight="252114432" behindDoc="0" locked="0" layoutInCell="1" allowOverlap="1">
            <wp:simplePos x="0" y="0"/>
            <wp:positionH relativeFrom="column">
              <wp:posOffset>-153670</wp:posOffset>
            </wp:positionH>
            <wp:positionV relativeFrom="paragraph">
              <wp:posOffset>921385</wp:posOffset>
            </wp:positionV>
            <wp:extent cx="4458335" cy="4953000"/>
            <wp:effectExtent l="0" t="57150" r="0" b="95250"/>
            <wp:wrapSquare wrapText="bothSides"/>
            <wp:docPr id="6" name="Diagramme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margin">
              <wp14:pctWidth>0</wp14:pctWidth>
            </wp14:sizeRelH>
          </wp:anchor>
        </w:drawing>
      </w:r>
      <w:r w:rsidR="004E54E3">
        <w:rPr>
          <w:lang w:bidi="th-TH"/>
        </w:rPr>
        <w:t xml:space="preserve">   </w:t>
      </w:r>
      <w:r w:rsidR="00892FB9" w:rsidRPr="0020589B">
        <w:rPr>
          <w:lang w:bidi="th-TH"/>
        </w:rPr>
        <w:t xml:space="preserve">Enfin ont été présentés différents </w:t>
      </w:r>
      <w:r w:rsidR="00892FB9" w:rsidRPr="00330432">
        <w:rPr>
          <w:color w:val="7030A0"/>
          <w:u w:val="single"/>
        </w:rPr>
        <w:t>projets et initiatives</w:t>
      </w:r>
      <w:r w:rsidR="00892FB9" w:rsidRPr="0020589B">
        <w:rPr>
          <w:lang w:bidi="th-TH"/>
        </w:rPr>
        <w:t xml:space="preserve"> ayant marqué le territoire entre actions portées par des </w:t>
      </w:r>
      <w:r w:rsidR="00892FB9" w:rsidRPr="00330432">
        <w:rPr>
          <w:color w:val="7030A0"/>
          <w:u w:val="single"/>
        </w:rPr>
        <w:t>collectifs associatifs interacteurs</w:t>
      </w:r>
      <w:r w:rsidR="00892FB9" w:rsidRPr="0020589B">
        <w:rPr>
          <w:lang w:bidi="th-TH"/>
        </w:rPr>
        <w:t xml:space="preserve">, </w:t>
      </w:r>
      <w:r w:rsidR="00892FB9" w:rsidRPr="00330432">
        <w:rPr>
          <w:color w:val="7030A0"/>
          <w:u w:val="single"/>
        </w:rPr>
        <w:t>des collectifs d’agriculteurs</w:t>
      </w:r>
      <w:r w:rsidR="00892FB9" w:rsidRPr="0020589B">
        <w:rPr>
          <w:lang w:bidi="th-TH"/>
        </w:rPr>
        <w:t xml:space="preserve">, </w:t>
      </w:r>
      <w:r w:rsidR="00892FB9" w:rsidRPr="00330432">
        <w:rPr>
          <w:color w:val="7030A0"/>
          <w:u w:val="single"/>
        </w:rPr>
        <w:t>des collectivités</w:t>
      </w:r>
      <w:r w:rsidR="00892FB9" w:rsidRPr="0020589B">
        <w:rPr>
          <w:lang w:bidi="th-TH"/>
        </w:rPr>
        <w:t xml:space="preserve">, et </w:t>
      </w:r>
      <w:r w:rsidR="00892FB9" w:rsidRPr="00330432">
        <w:rPr>
          <w:color w:val="7030A0"/>
          <w:u w:val="single"/>
        </w:rPr>
        <w:t>initiatives privées</w:t>
      </w:r>
      <w:r w:rsidR="00892FB9" w:rsidRPr="0020589B">
        <w:rPr>
          <w:lang w:bidi="th-TH"/>
        </w:rPr>
        <w:t xml:space="preserve">. </w:t>
      </w:r>
      <w:r w:rsidR="00892FB9" w:rsidRPr="00892FB9">
        <w:rPr>
          <w:lang w:bidi="th-TH"/>
        </w:rPr>
        <w:t>Il fut mention</w:t>
      </w:r>
      <w:r w:rsidR="00892FB9">
        <w:rPr>
          <w:lang w:bidi="th-TH"/>
        </w:rPr>
        <w:t xml:space="preserve"> de</w:t>
      </w:r>
      <w:r w:rsidR="00892FB9" w:rsidRPr="00892FB9">
        <w:rPr>
          <w:lang w:bidi="th-TH"/>
        </w:rPr>
        <w:t xml:space="preserve"> :</w:t>
      </w:r>
      <w:r w:rsidR="00892FB9" w:rsidRPr="00A34BA6">
        <w:rPr>
          <w:color w:val="797700" w:themeColor="accent6" w:themeShade="BF"/>
        </w:rPr>
        <w:t xml:space="preserve"> </w:t>
      </w:r>
    </w:p>
    <w:p w:rsidR="00892FB9" w:rsidRPr="00DF7C16" w:rsidRDefault="00892FB9" w:rsidP="009C5F79">
      <w:pPr>
        <w:jc w:val="both"/>
      </w:pPr>
      <w:r w:rsidRPr="00DF7C16">
        <w:t>Au terme de la présentation un temps d’</w:t>
      </w:r>
      <w:r w:rsidRPr="00330432">
        <w:rPr>
          <w:color w:val="7030A0"/>
          <w:u w:val="single"/>
        </w:rPr>
        <w:t>échange</w:t>
      </w:r>
      <w:r w:rsidRPr="00DF7C16">
        <w:t xml:space="preserve"> et de </w:t>
      </w:r>
      <w:r w:rsidRPr="00330432">
        <w:rPr>
          <w:color w:val="7030A0"/>
          <w:u w:val="single"/>
        </w:rPr>
        <w:t>concertation</w:t>
      </w:r>
      <w:r w:rsidRPr="00DF7C16">
        <w:t xml:space="preserve"> avec les acteurs en présence a permis de définir les </w:t>
      </w:r>
      <w:r w:rsidRPr="00601549">
        <w:rPr>
          <w:color w:val="7030A0"/>
          <w:u w:val="single"/>
        </w:rPr>
        <w:t>modalités et axes</w:t>
      </w:r>
      <w:r w:rsidRPr="00DF7C16">
        <w:t xml:space="preserve"> concernant la poursuite de l’étude. </w:t>
      </w:r>
    </w:p>
    <w:p w:rsidR="00892FB9" w:rsidRPr="00FB49A2" w:rsidRDefault="00892FB9" w:rsidP="009C5F79">
      <w:pPr>
        <w:jc w:val="both"/>
      </w:pPr>
      <w:r w:rsidRPr="00FB49A2">
        <w:t>Ainsi au regard du diagnostic et des projets présentés il a été décidé à l’unanimité par les acteurs invités, de retenir et d’étudier le projet d’unité de méthanisation d’</w:t>
      </w:r>
      <w:proofErr w:type="spellStart"/>
      <w:r w:rsidRPr="0004365F">
        <w:rPr>
          <w:color w:val="7030A0"/>
          <w:u w:val="single"/>
        </w:rPr>
        <w:t>Agrogaz</w:t>
      </w:r>
      <w:proofErr w:type="spellEnd"/>
      <w:r w:rsidRPr="00FB49A2">
        <w:t>, car il leur a semblé « </w:t>
      </w:r>
      <w:r w:rsidRPr="00601549">
        <w:rPr>
          <w:b/>
          <w:i/>
        </w:rPr>
        <w:t>être le plus profitable pour le territoire, car étant considéré comme le plus transversal de tous</w:t>
      </w:r>
      <w:r w:rsidRPr="00601549">
        <w:rPr>
          <w:b/>
        </w:rPr>
        <w:t> </w:t>
      </w:r>
      <w:r w:rsidRPr="00FB49A2">
        <w:t xml:space="preserve">». </w:t>
      </w:r>
    </w:p>
    <w:p w:rsidR="00A34BA6" w:rsidRPr="00832AA9" w:rsidRDefault="0044297D" w:rsidP="009C5F79">
      <w:pPr>
        <w:jc w:val="both"/>
      </w:pPr>
      <w:bookmarkStart w:id="2" w:name="_Hlk488746750"/>
      <w:r w:rsidRPr="00832AA9">
        <w:t xml:space="preserve">Voici la structuration de la poursuite de </w:t>
      </w:r>
      <w:r w:rsidR="009214EC" w:rsidRPr="00832AA9">
        <w:t>l’étude</w:t>
      </w:r>
      <w:r w:rsidR="00A34BA6">
        <w:t xml:space="preserve"> </w:t>
      </w:r>
      <w:r w:rsidR="009214EC" w:rsidRPr="00832AA9">
        <w:t>:</w:t>
      </w:r>
      <w:r w:rsidRPr="00832AA9">
        <w:t xml:space="preserve"> </w:t>
      </w:r>
    </w:p>
    <w:bookmarkEnd w:id="2"/>
    <w:p w:rsidR="0004365F" w:rsidRDefault="0004365F" w:rsidP="009C5F79">
      <w:pPr>
        <w:ind w:right="-159"/>
        <w:jc w:val="both"/>
        <w:rPr>
          <w:b/>
          <w:u w:val="single"/>
        </w:rPr>
      </w:pPr>
    </w:p>
    <w:p w:rsidR="00A34BA6" w:rsidRDefault="009214EC" w:rsidP="009C5F79">
      <w:pPr>
        <w:ind w:right="-159"/>
        <w:jc w:val="both"/>
        <w:rPr>
          <w:b/>
          <w:u w:val="single"/>
        </w:rPr>
      </w:pPr>
      <w:r w:rsidRPr="00832AA9">
        <w:rPr>
          <w:b/>
          <w:u w:val="single"/>
        </w:rPr>
        <w:t>-L’objectif stratégique de la démarche :</w:t>
      </w:r>
    </w:p>
    <w:p w:rsidR="00A34BA6" w:rsidRPr="00A34BA6" w:rsidRDefault="009214EC" w:rsidP="009C5F79">
      <w:pPr>
        <w:ind w:right="-159"/>
        <w:jc w:val="both"/>
        <w:rPr>
          <w:b/>
        </w:rPr>
      </w:pPr>
      <w:r w:rsidRPr="009214EC">
        <w:t xml:space="preserve">Il s’agit de considérer la façon dont la méthanisation et la dynamique de méthanisation peuvent tendre vers une logique d’économie circulaire locale et qui pourrait </w:t>
      </w:r>
      <w:r w:rsidRPr="004E54E3">
        <w:rPr>
          <w:i/>
        </w:rPr>
        <w:t>in fine</w:t>
      </w:r>
      <w:r w:rsidRPr="009214EC">
        <w:t xml:space="preserve"> devenir un axe structurant qui </w:t>
      </w:r>
      <w:r w:rsidRPr="00601549">
        <w:rPr>
          <w:color w:val="7030A0"/>
          <w:u w:val="single"/>
        </w:rPr>
        <w:t>fédérerait</w:t>
      </w:r>
      <w:r w:rsidRPr="009214EC">
        <w:t xml:space="preserve"> autour de la </w:t>
      </w:r>
      <w:r w:rsidRPr="00601549">
        <w:rPr>
          <w:color w:val="7030A0"/>
          <w:u w:val="single"/>
        </w:rPr>
        <w:t>stratégie de développement du territoire</w:t>
      </w:r>
      <w:r w:rsidRPr="009214EC">
        <w:t xml:space="preserve">. </w:t>
      </w:r>
    </w:p>
    <w:p w:rsidR="009214EC" w:rsidRPr="009214EC" w:rsidRDefault="009214EC" w:rsidP="009C5F79">
      <w:pPr>
        <w:jc w:val="both"/>
      </w:pPr>
      <w:r w:rsidRPr="009214EC">
        <w:t xml:space="preserve">Le but est </w:t>
      </w:r>
      <w:r w:rsidRPr="004E54E3">
        <w:t>d’inviter l’</w:t>
      </w:r>
      <w:r w:rsidRPr="00601549">
        <w:rPr>
          <w:color w:val="7030A0"/>
          <w:u w:val="single"/>
        </w:rPr>
        <w:t>ADEME</w:t>
      </w:r>
      <w:r w:rsidRPr="009214EC">
        <w:t xml:space="preserve"> pour lui présenter le potentiel du territoire en termes de méthanisation. Il sera mis l’accent sur </w:t>
      </w:r>
      <w:r w:rsidRPr="00601549">
        <w:rPr>
          <w:color w:val="7030A0"/>
          <w:u w:val="single"/>
        </w:rPr>
        <w:t>l’approche collaborative</w:t>
      </w:r>
      <w:r w:rsidRPr="009214EC">
        <w:t xml:space="preserve"> de la démarche en évoquant les </w:t>
      </w:r>
      <w:r w:rsidRPr="00601549">
        <w:rPr>
          <w:color w:val="7030A0"/>
          <w:u w:val="single"/>
        </w:rPr>
        <w:t xml:space="preserve">synergies </w:t>
      </w:r>
      <w:r w:rsidRPr="009214EC">
        <w:t xml:space="preserve">et </w:t>
      </w:r>
      <w:r w:rsidRPr="00601549">
        <w:rPr>
          <w:color w:val="7030A0"/>
          <w:u w:val="single"/>
        </w:rPr>
        <w:t>non la concurrence</w:t>
      </w:r>
      <w:r w:rsidRPr="009214EC">
        <w:t xml:space="preserve"> de potentiels projets sur le territoire et au-delà. Ce point est particulièrement important pour légitimer les projets à l’</w:t>
      </w:r>
      <w:r w:rsidRPr="000A1D5C">
        <w:rPr>
          <w:color w:val="7030A0"/>
          <w:u w:val="single"/>
        </w:rPr>
        <w:t>ADEME</w:t>
      </w:r>
      <w:r w:rsidRPr="009214EC">
        <w:t>.</w:t>
      </w:r>
    </w:p>
    <w:p w:rsidR="00892FB9" w:rsidRDefault="009214EC" w:rsidP="009C5F79">
      <w:pPr>
        <w:ind w:right="-159"/>
        <w:jc w:val="both"/>
        <w:rPr>
          <w:b/>
          <w:u w:val="single"/>
        </w:rPr>
      </w:pPr>
      <w:r w:rsidRPr="008A4C0C">
        <w:rPr>
          <w:b/>
          <w:u w:val="single"/>
        </w:rPr>
        <w:t>-Le double objectif opérationnel dans la temporalité du stage :</w:t>
      </w:r>
    </w:p>
    <w:p w:rsidR="00C67F48" w:rsidRDefault="00C67F48" w:rsidP="00702A3F">
      <w:pPr>
        <w:jc w:val="both"/>
      </w:pPr>
      <w:r>
        <w:t>1)</w:t>
      </w:r>
      <w:r w:rsidR="00702A3F">
        <w:t xml:space="preserve"> </w:t>
      </w:r>
      <w:r w:rsidRPr="002C205E">
        <w:rPr>
          <w:i/>
          <w:sz w:val="22"/>
        </w:rPr>
        <w:t>Retour d’expérience</w:t>
      </w:r>
      <w:r w:rsidR="002C205E">
        <w:rPr>
          <w:i/>
          <w:sz w:val="22"/>
        </w:rPr>
        <w:t xml:space="preserve"> </w:t>
      </w:r>
      <w:r w:rsidR="002C205E">
        <w:rPr>
          <w:sz w:val="22"/>
        </w:rPr>
        <w:t>(REX)</w:t>
      </w:r>
      <w:r w:rsidRPr="002C205E">
        <w:rPr>
          <w:sz w:val="22"/>
        </w:rPr>
        <w:t xml:space="preserve"> </w:t>
      </w:r>
      <w:r w:rsidRPr="00C67F48">
        <w:t xml:space="preserve">sur le projet </w:t>
      </w:r>
      <w:r w:rsidRPr="000A1D5C">
        <w:rPr>
          <w:color w:val="7030A0"/>
          <w:u w:val="single"/>
        </w:rPr>
        <w:t>d’unité de méthanisation</w:t>
      </w:r>
      <w:r w:rsidRPr="00C67F48">
        <w:t xml:space="preserve"> de la SAS AGROGAZ. Cela consiste en une fine analyse de l’originalité et des difficultés relatives à la situation du projet.</w:t>
      </w:r>
    </w:p>
    <w:p w:rsidR="00C67F48" w:rsidRDefault="00C67F48" w:rsidP="009C5F79">
      <w:pPr>
        <w:jc w:val="both"/>
        <w:rPr>
          <w:color w:val="B770B7" w:themeColor="accent1" w:themeTint="99"/>
        </w:rPr>
      </w:pPr>
      <w:r w:rsidRPr="00C67F48">
        <w:rPr>
          <w:color w:val="B770B7" w:themeColor="accent1" w:themeTint="99"/>
        </w:rPr>
        <w:t xml:space="preserve">But de la démarche : comment faire en sorte que d’autres projets de ce type soient mieux acceptés et s’inscrivent </w:t>
      </w:r>
      <w:r>
        <w:rPr>
          <w:color w:val="B770B7" w:themeColor="accent1" w:themeTint="99"/>
        </w:rPr>
        <w:t xml:space="preserve">réellement dans un projet de territoire ? </w:t>
      </w:r>
    </w:p>
    <w:p w:rsidR="00710976" w:rsidRPr="00710976" w:rsidRDefault="002C205E" w:rsidP="000A1D5C">
      <w:pPr>
        <w:ind w:right="-159"/>
        <w:jc w:val="both"/>
        <w:rPr>
          <w:u w:val="single"/>
        </w:rPr>
      </w:pPr>
      <w:r>
        <w:rPr>
          <w:b/>
          <w:noProof/>
          <w:u w:val="single"/>
        </w:rPr>
        <mc:AlternateContent>
          <mc:Choice Requires="wps">
            <w:drawing>
              <wp:anchor distT="0" distB="0" distL="114300" distR="114300" simplePos="0" relativeHeight="252128768" behindDoc="0" locked="0" layoutInCell="1" allowOverlap="1" wp14:anchorId="49CFC7E0" wp14:editId="4333C1E7">
                <wp:simplePos x="0" y="0"/>
                <wp:positionH relativeFrom="column">
                  <wp:posOffset>-150114</wp:posOffset>
                </wp:positionH>
                <wp:positionV relativeFrom="paragraph">
                  <wp:posOffset>267615</wp:posOffset>
                </wp:positionV>
                <wp:extent cx="2344522" cy="482804"/>
                <wp:effectExtent l="0" t="0" r="17780" b="12700"/>
                <wp:wrapNone/>
                <wp:docPr id="24" name="Rectangle 24"/>
                <wp:cNvGraphicFramePr/>
                <a:graphic xmlns:a="http://schemas.openxmlformats.org/drawingml/2006/main">
                  <a:graphicData uri="http://schemas.microsoft.com/office/word/2010/wordprocessingShape">
                    <wps:wsp>
                      <wps:cNvSpPr/>
                      <wps:spPr>
                        <a:xfrm>
                          <a:off x="0" y="0"/>
                          <a:ext cx="2344522" cy="482804"/>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63C8D" id="Rectangle 24" o:spid="_x0000_s1026" style="position:absolute;margin-left:-11.8pt;margin-top:21.05pt;width:184.6pt;height:38pt;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" filled="f" strokecolor="#f7901e [3208]">
                <v:stroke joinstyle="round"/>
              </v:rect>
            </w:pict>
          </mc:Fallback>
        </mc:AlternateContent>
      </w:r>
      <w:r w:rsidR="006D1108" w:rsidRPr="000A1D5C">
        <w:rPr>
          <w:b/>
          <w:u w:val="single"/>
        </w:rPr>
        <w:drawing>
          <wp:anchor distT="0" distB="0" distL="114300" distR="114300" simplePos="0" relativeHeight="252108288" behindDoc="0" locked="0" layoutInCell="1" allowOverlap="1">
            <wp:simplePos x="0" y="0"/>
            <wp:positionH relativeFrom="column">
              <wp:posOffset>-148590</wp:posOffset>
            </wp:positionH>
            <wp:positionV relativeFrom="paragraph">
              <wp:posOffset>266065</wp:posOffset>
            </wp:positionV>
            <wp:extent cx="212725" cy="212725"/>
            <wp:effectExtent l="0" t="0" r="0" b="0"/>
            <wp:wrapNone/>
            <wp:docPr id="882" name="Image 882" descr="C:\Users\kira6\AppData\Local\Microsoft\Windows\INetCache\Content.Word\TRP-picto-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ira6\AppData\Local\Microsoft\Windows\INetCache\Content.Word\TRP-picto-35-4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976" w:rsidRPr="000A1D5C">
        <w:rPr>
          <w:b/>
          <w:u w:val="single"/>
        </w:rPr>
        <w:t>Deux dimensions à appréhender :</w:t>
      </w:r>
      <w:r w:rsidR="00710976" w:rsidRPr="00710976">
        <w:rPr>
          <w:u w:val="single"/>
        </w:rPr>
        <w:t xml:space="preserve"> </w:t>
      </w:r>
    </w:p>
    <w:p w:rsidR="004E54E3" w:rsidRPr="00702A3F" w:rsidRDefault="006D1108" w:rsidP="004E54E3">
      <w:pPr>
        <w:pStyle w:val="soustitre1"/>
        <w:rPr>
          <w:i w:val="0"/>
          <w:iCs w:val="0"/>
          <w:color w:val="B770B7" w:themeColor="accent1" w:themeTint="99"/>
          <w:sz w:val="22"/>
        </w:rPr>
      </w:pPr>
      <w:r>
        <w:rPr>
          <w:i w:val="0"/>
          <w:iCs w:val="0"/>
          <w:color w:val="B770B7" w:themeColor="accent1" w:themeTint="99"/>
          <w:sz w:val="22"/>
        </w:rPr>
        <w:t xml:space="preserve">   </w:t>
      </w:r>
      <w:r w:rsidR="00710976" w:rsidRPr="00702A3F">
        <w:rPr>
          <w:i w:val="0"/>
          <w:iCs w:val="0"/>
          <w:color w:val="B770B7" w:themeColor="accent1" w:themeTint="99"/>
          <w:sz w:val="22"/>
        </w:rPr>
        <w:t xml:space="preserve">Intérêt territorial local : </w:t>
      </w:r>
      <w:r w:rsidR="00DF244A">
        <w:rPr>
          <w:i w:val="0"/>
          <w:iCs w:val="0"/>
          <w:color w:val="B770B7" w:themeColor="accent1" w:themeTint="99"/>
          <w:sz w:val="22"/>
        </w:rPr>
        <w:t xml:space="preserve">    </w:t>
      </w:r>
      <w:r w:rsidR="00710976" w:rsidRPr="00702A3F">
        <w:rPr>
          <w:i w:val="0"/>
          <w:iCs w:val="0"/>
          <w:color w:val="B770B7" w:themeColor="accent1" w:themeTint="99"/>
          <w:sz w:val="22"/>
        </w:rPr>
        <w:t>production de méthane localement.</w:t>
      </w:r>
    </w:p>
    <w:p w:rsidR="00710976" w:rsidRPr="00702A3F" w:rsidRDefault="002C205E" w:rsidP="00702A3F">
      <w:pPr>
        <w:rPr>
          <w:color w:val="B770B7" w:themeColor="accent1" w:themeTint="99"/>
        </w:rPr>
      </w:pPr>
      <w:r>
        <w:rPr>
          <w:b/>
          <w:noProof/>
          <w:u w:val="single"/>
        </w:rPr>
        <mc:AlternateContent>
          <mc:Choice Requires="wps">
            <w:drawing>
              <wp:anchor distT="0" distB="0" distL="114300" distR="114300" simplePos="0" relativeHeight="252130816" behindDoc="0" locked="0" layoutInCell="1" allowOverlap="1" wp14:anchorId="49CFC7E0" wp14:editId="4333C1E7">
                <wp:simplePos x="0" y="0"/>
                <wp:positionH relativeFrom="column">
                  <wp:posOffset>-150114</wp:posOffset>
                </wp:positionH>
                <wp:positionV relativeFrom="paragraph">
                  <wp:posOffset>268581</wp:posOffset>
                </wp:positionV>
                <wp:extent cx="2344522" cy="797356"/>
                <wp:effectExtent l="0" t="0" r="17780" b="22225"/>
                <wp:wrapNone/>
                <wp:docPr id="25" name="Rectangle 25"/>
                <wp:cNvGraphicFramePr/>
                <a:graphic xmlns:a="http://schemas.openxmlformats.org/drawingml/2006/main">
                  <a:graphicData uri="http://schemas.microsoft.com/office/word/2010/wordprocessingShape">
                    <wps:wsp>
                      <wps:cNvSpPr/>
                      <wps:spPr>
                        <a:xfrm>
                          <a:off x="0" y="0"/>
                          <a:ext cx="2344522" cy="797356"/>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14AB6" id="Rectangle 25" o:spid="_x0000_s1026" style="position:absolute;margin-left:-11.8pt;margin-top:21.15pt;width:184.6pt;height:62.8pt;z-index:2521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" filled="f" strokecolor="#f7901e [3208]">
                <v:stroke joinstyle="round"/>
              </v:rect>
            </w:pict>
          </mc:Fallback>
        </mc:AlternateContent>
      </w:r>
      <w:r w:rsidR="0004365F">
        <w:rPr>
          <w:noProof/>
        </w:rPr>
        <w:drawing>
          <wp:anchor distT="0" distB="0" distL="114300" distR="114300" simplePos="0" relativeHeight="252110336" behindDoc="0" locked="0" layoutInCell="1" allowOverlap="1" wp14:anchorId="6DC47DE1" wp14:editId="261E0E83">
            <wp:simplePos x="0" y="0"/>
            <wp:positionH relativeFrom="column">
              <wp:posOffset>-148590</wp:posOffset>
            </wp:positionH>
            <wp:positionV relativeFrom="paragraph">
              <wp:posOffset>271297</wp:posOffset>
            </wp:positionV>
            <wp:extent cx="212725" cy="212725"/>
            <wp:effectExtent l="0" t="0" r="0" b="0"/>
            <wp:wrapNone/>
            <wp:docPr id="883" name="Image 883" descr="C:\Users\kira6\AppData\Local\Microsoft\Windows\INetCache\Content.Word\TRP-picto-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ira6\AppData\Local\Microsoft\Windows\INetCache\Content.Word\TRP-picto-35-4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976" w:rsidRPr="00702A3F">
        <w:t xml:space="preserve">   </w:t>
      </w:r>
    </w:p>
    <w:p w:rsidR="00710976" w:rsidRPr="00702A3F" w:rsidRDefault="006D1108" w:rsidP="004E54E3">
      <w:pPr>
        <w:pStyle w:val="soustitre1"/>
        <w:rPr>
          <w:i w:val="0"/>
          <w:iCs w:val="0"/>
          <w:color w:val="B770B7" w:themeColor="accent1" w:themeTint="99"/>
          <w:sz w:val="22"/>
        </w:rPr>
      </w:pPr>
      <w:r>
        <w:rPr>
          <w:i w:val="0"/>
          <w:iCs w:val="0"/>
          <w:color w:val="B770B7" w:themeColor="accent1" w:themeTint="99"/>
          <w:sz w:val="22"/>
        </w:rPr>
        <w:t xml:space="preserve">   </w:t>
      </w:r>
      <w:r w:rsidR="00710976" w:rsidRPr="00702A3F">
        <w:rPr>
          <w:i w:val="0"/>
          <w:iCs w:val="0"/>
          <w:color w:val="B770B7" w:themeColor="accent1" w:themeTint="99"/>
          <w:sz w:val="22"/>
        </w:rPr>
        <w:t>Intérêt territorial élargi : synergies et coopération avec les territoires e</w:t>
      </w:r>
      <w:r w:rsidR="004E54E3" w:rsidRPr="00702A3F">
        <w:rPr>
          <w:i w:val="0"/>
          <w:iCs w:val="0"/>
          <w:color w:val="B770B7" w:themeColor="accent1" w:themeTint="99"/>
          <w:sz w:val="22"/>
        </w:rPr>
        <w:t>t structures à proximité. Avec station de distribution de GNV</w:t>
      </w:r>
      <w:r w:rsidR="00710976" w:rsidRPr="00702A3F">
        <w:rPr>
          <w:i w:val="0"/>
          <w:iCs w:val="0"/>
          <w:color w:val="B770B7" w:themeColor="accent1" w:themeTint="99"/>
          <w:sz w:val="22"/>
        </w:rPr>
        <w:t xml:space="preserve"> etc.</w:t>
      </w:r>
    </w:p>
    <w:p w:rsidR="00710976" w:rsidRPr="00710976" w:rsidRDefault="009C5F79" w:rsidP="009C5F79">
      <w:pPr>
        <w:ind w:right="-159"/>
        <w:jc w:val="both"/>
      </w:pPr>
      <w:r>
        <w:t>2)</w:t>
      </w:r>
      <w:r w:rsidR="00702A3F">
        <w:t xml:space="preserve">  </w:t>
      </w:r>
      <w:r w:rsidR="00710976" w:rsidRPr="002C205E">
        <w:rPr>
          <w:i/>
          <w:sz w:val="22"/>
        </w:rPr>
        <w:t>Recensement du potentiel d’initiatives analogues</w:t>
      </w:r>
      <w:r w:rsidR="00710976" w:rsidRPr="00710976">
        <w:t xml:space="preserve"> sur le territoire en interpellant des personnes ressources. Cela permettra alors d’engager la réflexion des impacts potentiels de ce type d’initiatives pour le territoire dans l’optique d’interpeller l’ADEME.</w:t>
      </w:r>
    </w:p>
    <w:p w:rsidR="00710976" w:rsidRPr="000A1D5C" w:rsidRDefault="00710976" w:rsidP="009C5F79">
      <w:pPr>
        <w:jc w:val="both"/>
        <w:rPr>
          <w:color w:val="B770B7" w:themeColor="accent1" w:themeTint="99"/>
        </w:rPr>
      </w:pPr>
      <w:r w:rsidRPr="000A1D5C">
        <w:rPr>
          <w:color w:val="B770B7" w:themeColor="accent1" w:themeTint="99"/>
        </w:rPr>
        <w:t>Plus concrètement, l’intérêt à court terme est d’interpeller l’ADEME sur des initiatives pouvant constituer un axe du PADD du futur SCoT.</w:t>
      </w:r>
    </w:p>
    <w:p w:rsidR="002A75CE" w:rsidRDefault="00710976" w:rsidP="002A75CE">
      <w:pPr>
        <w:jc w:val="both"/>
      </w:pPr>
      <w:r w:rsidRPr="00710976">
        <w:t xml:space="preserve">Enfin, de nouveaux </w:t>
      </w:r>
      <w:r w:rsidRPr="000A1D5C">
        <w:rPr>
          <w:color w:val="7030A0"/>
          <w:u w:val="single"/>
        </w:rPr>
        <w:t>Comités de Pilotage</w:t>
      </w:r>
      <w:r w:rsidRPr="000A1D5C">
        <w:rPr>
          <w:color w:val="7030A0"/>
        </w:rPr>
        <w:t xml:space="preserve"> </w:t>
      </w:r>
      <w:r w:rsidRPr="00710976">
        <w:t xml:space="preserve">« </w:t>
      </w:r>
      <w:r w:rsidRPr="00601549">
        <w:rPr>
          <w:b/>
          <w:color w:val="7030A0"/>
          <w:sz w:val="22"/>
          <w:u w:val="single"/>
        </w:rPr>
        <w:t>fédérateurs</w:t>
      </w:r>
      <w:r w:rsidRPr="00710976">
        <w:t xml:space="preserve"> » favorisant la concertation et s’inscrivant dans une </w:t>
      </w:r>
      <w:r w:rsidRPr="00601549">
        <w:rPr>
          <w:color w:val="7030A0"/>
          <w:u w:val="single"/>
        </w:rPr>
        <w:t>démarche de co-construction</w:t>
      </w:r>
      <w:r w:rsidRPr="00710976">
        <w:t xml:space="preserve"> seront organisés avec les différents acteurs du territoire. Ces ateliers sont nécessaires afin d’appréhender au mieux la suite de l’étude. </w:t>
      </w:r>
      <w:r w:rsidRPr="00601549">
        <w:rPr>
          <w:b/>
          <w:color w:val="7030A0"/>
          <w:sz w:val="22"/>
          <w:u w:val="single"/>
        </w:rPr>
        <w:t>En espérant légitimement</w:t>
      </w:r>
      <w:r w:rsidR="00601549">
        <w:rPr>
          <w:b/>
          <w:color w:val="7030A0"/>
          <w:sz w:val="22"/>
          <w:u w:val="single"/>
        </w:rPr>
        <w:t xml:space="preserve"> une mobilisation plus large des différents acteurs, </w:t>
      </w:r>
      <w:r w:rsidRPr="00601549">
        <w:rPr>
          <w:b/>
          <w:color w:val="7030A0"/>
          <w:sz w:val="22"/>
          <w:u w:val="single"/>
        </w:rPr>
        <w:t>au regard des enjeux pour le territoire</w:t>
      </w:r>
      <w:r w:rsidR="0019116D">
        <w:rPr>
          <w:noProof/>
          <w:lang w:eastAsia="fr-FR"/>
        </w:rPr>
        <mc:AlternateContent>
          <mc:Choice Requires="wps">
            <w:drawing>
              <wp:anchor distT="4294967295" distB="4294967295" distL="114300" distR="114300" simplePos="0" relativeHeight="251617792" behindDoc="0" locked="0" layoutInCell="1" allowOverlap="1" wp14:anchorId="50F05E1B" wp14:editId="792073A4">
                <wp:simplePos x="0" y="0"/>
                <wp:positionH relativeFrom="page">
                  <wp:posOffset>421005</wp:posOffset>
                </wp:positionH>
                <wp:positionV relativeFrom="page">
                  <wp:posOffset>1847214</wp:posOffset>
                </wp:positionV>
                <wp:extent cx="6716395" cy="0"/>
                <wp:effectExtent l="0" t="0" r="14605" b="25400"/>
                <wp:wrapNone/>
                <wp:docPr id="917"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16395" cy="0"/>
                        </a:xfrm>
                        <a:prstGeom prst="line">
                          <a:avLst/>
                        </a:prstGeom>
                        <a:noFill/>
                        <a:ln w="6350">
                          <a:solidFill>
                            <a:sysClr val="window" lastClr="FFFFFF">
                              <a:lumMod val="100000"/>
                              <a:lumOff val="0"/>
                              <a:alpha val="50000"/>
                            </a:sysClr>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57E1B36" id="Line 8" o:spid="_x0000_s1026" style="position:absolute;z-index:2516177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33.15pt,145.45pt" to="562pt,1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" strokecolor="white" strokeweight=".5pt">
                <v:stroke opacity="32896f"/>
                <w10:wrap anchorx="page" anchory="page"/>
              </v:line>
            </w:pict>
          </mc:Fallback>
        </mc:AlternateContent>
      </w:r>
    </w:p>
    <w:p w:rsidR="00D1689D" w:rsidRPr="00FE0F1C" w:rsidRDefault="00D1689D" w:rsidP="0020589B">
      <w:pPr>
        <w:jc w:val="both"/>
        <w:sectPr w:rsidR="00D1689D" w:rsidRPr="00FE0F1C" w:rsidSect="009C5F79">
          <w:headerReference w:type="default" r:id="rId37"/>
          <w:footerReference w:type="default" r:id="rId38"/>
          <w:type w:val="continuous"/>
          <w:pgSz w:w="11899" w:h="16838"/>
          <w:pgMar w:top="1985" w:right="576" w:bottom="576" w:left="576" w:header="576" w:footer="576" w:gutter="0"/>
          <w:cols w:num="3" w:space="495"/>
          <w:titlePg/>
        </w:sectPr>
      </w:pPr>
    </w:p>
    <w:p w:rsidR="00D1689D" w:rsidRPr="00FB49A2" w:rsidRDefault="00D1689D" w:rsidP="00CE1927">
      <w:pPr>
        <w:pStyle w:val="Titre2"/>
      </w:pPr>
    </w:p>
    <w:sectPr w:rsidR="00D1689D" w:rsidRPr="00FB49A2">
      <w:headerReference w:type="first" r:id="rId39"/>
      <w:footerReference w:type="first" r:id="rId40"/>
      <w:pgSz w:w="11899" w:h="16838"/>
      <w:pgMar w:top="576" w:right="576" w:bottom="576" w:left="576" w:header="576" w:footer="576"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A0238" w:rsidRDefault="00FA0238">
      <w:pPr>
        <w:spacing w:after="0"/>
      </w:pPr>
      <w:r>
        <w:separator/>
      </w:r>
    </w:p>
  </w:endnote>
  <w:endnote w:type="continuationSeparator" w:id="0">
    <w:p w:rsidR="00FA0238" w:rsidRDefault="00FA023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HGSoeiKakugothicUB">
    <w:altName w:val="HG創英角ｺﾞｼｯｸUB"/>
    <w:charset w:val="80"/>
    <w:family w:val="modern"/>
    <w:pitch w:val="fixed"/>
    <w:sig w:usb0="E00002FF" w:usb1="6AC7FDFB" w:usb2="00000012" w:usb3="00000000" w:csb0="0002009F" w:csb1="00000000"/>
  </w:font>
  <w:font w:name="Franklin Gothic Heavy">
    <w:panose1 w:val="020B0903020102020204"/>
    <w:charset w:val="00"/>
    <w:family w:val="swiss"/>
    <w:pitch w:val="variable"/>
    <w:sig w:usb0="00000287" w:usb1="00000000" w:usb2="00000000" w:usb3="00000000" w:csb0="0000009F" w:csb1="00000000"/>
  </w:font>
  <w:font w:name="Franklin Gothic Medium (Titres">
    <w:altName w:val="Times New Roman"/>
    <w:panose1 w:val="00000000000000000000"/>
    <w:charset w:val="00"/>
    <w:family w:val="roman"/>
    <w:notTrueType/>
    <w:pitch w:val="default"/>
  </w:font>
  <w:font w:name="MS PGothic">
    <w:panose1 w:val="020B0600070205080204"/>
    <w:charset w:val="80"/>
    <w:family w:val="swiss"/>
    <w:pitch w:val="variable"/>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A00002EF" w:usb1="4000004B"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n-ea">
    <w:altName w:val="Cambria"/>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71FD3" w:rsidRDefault="0019116D">
    <w:pPr>
      <w:pStyle w:val="Pieddepage"/>
    </w:pPr>
    <w:r>
      <w:rPr>
        <w:noProof/>
        <w:lang w:eastAsia="fr-FR"/>
      </w:rPr>
      <mc:AlternateContent>
        <mc:Choice Requires="wps">
          <w:drawing>
            <wp:anchor distT="0" distB="0" distL="114300" distR="114300" simplePos="0" relativeHeight="251662848" behindDoc="0" locked="0" layoutInCell="1" allowOverlap="1" wp14:anchorId="6234D112" wp14:editId="61920A4E">
              <wp:simplePos x="0" y="0"/>
              <wp:positionH relativeFrom="page">
                <wp:posOffset>6851015</wp:posOffset>
              </wp:positionH>
              <wp:positionV relativeFrom="page">
                <wp:posOffset>10393045</wp:posOffset>
              </wp:positionV>
              <wp:extent cx="365760" cy="213360"/>
              <wp:effectExtent l="0" t="0" r="15240" b="15240"/>
              <wp:wrapTight wrapText="bothSides">
                <wp:wrapPolygon edited="0">
                  <wp:start x="0" y="0"/>
                  <wp:lineTo x="0" y="20571"/>
                  <wp:lineTo x="21000" y="20571"/>
                  <wp:lineTo x="21000" y="0"/>
                  <wp:lineTo x="0" y="0"/>
                </wp:wrapPolygon>
              </wp:wrapTight>
              <wp:docPr id="88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133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rsidR="00671FD3" w:rsidRDefault="00671FD3" w:rsidP="000D5887">
                          <w:r>
                            <w:fldChar w:fldCharType="begin"/>
                          </w:r>
                          <w:r>
                            <w:instrText>page</w:instrText>
                          </w:r>
                          <w:r>
                            <w:fldChar w:fldCharType="separate"/>
                          </w:r>
                          <w:r w:rsidR="007579C9">
                            <w:rPr>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34D112" id="_x0000_t202" coordsize="21600,21600" o:spt="202" path="m,l,21600r21600,l21600,xe">
              <v:stroke joinstyle="miter"/>
              <v:path gradientshapeok="t" o:connecttype="rect"/>
            </v:shapetype>
            <v:shape id="Text Box 19" o:spid="_x0000_s1035" type="#_x0000_t202" style="position:absolute;margin-left:539.45pt;margin-top:818.35pt;width:28.8pt;height:16.8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" filled="f" stroked="f">
              <v:textbox inset="0,0,0,0">
                <w:txbxContent>
                  <w:p w:rsidR="00671FD3" w:rsidRDefault="00671FD3" w:rsidP="000D5887">
                    <w:r>
                      <w:fldChar w:fldCharType="begin"/>
                    </w:r>
                    <w:r>
                      <w:instrText>page</w:instrText>
                    </w:r>
                    <w:r>
                      <w:fldChar w:fldCharType="separate"/>
                    </w:r>
                    <w:r w:rsidR="007579C9">
                      <w:rPr>
                        <w:noProof/>
                      </w:rPr>
                      <w:t>2</w:t>
                    </w:r>
                    <w: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71FD3" w:rsidRDefault="00671FD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A0238" w:rsidRDefault="00FA0238">
      <w:pPr>
        <w:spacing w:after="0"/>
      </w:pPr>
      <w:r>
        <w:separator/>
      </w:r>
    </w:p>
  </w:footnote>
  <w:footnote w:type="continuationSeparator" w:id="0">
    <w:p w:rsidR="00FA0238" w:rsidRDefault="00FA0238">
      <w:pPr>
        <w:spacing w:after="0"/>
      </w:pPr>
      <w:r>
        <w:continuationSeparator/>
      </w:r>
    </w:p>
  </w:footnote>
  <w:footnote w:id="1">
    <w:p w:rsidR="00A04A89" w:rsidRPr="006E1AE3" w:rsidRDefault="00A04A89" w:rsidP="009C5F79">
      <w:pPr>
        <w:pStyle w:val="Notedebasdepage"/>
        <w:jc w:val="left"/>
        <w:rPr>
          <w:sz w:val="18"/>
          <w:szCs w:val="18"/>
        </w:rPr>
      </w:pPr>
      <w:r>
        <w:rPr>
          <w:rStyle w:val="Appelnotedebasdep"/>
        </w:rPr>
        <w:footnoteRef/>
      </w:r>
      <w:r>
        <w:t xml:space="preserve"> </w:t>
      </w:r>
      <w:r w:rsidRPr="006E1AE3">
        <w:rPr>
          <w:sz w:val="18"/>
          <w:szCs w:val="18"/>
        </w:rPr>
        <w:t>À noter que les grilles AFOM par secteurs sont détaillées au sein du document remis aux participants du COPIL. Ici, seulement une grille générale et synthétique fut présentée</w:t>
      </w:r>
      <w:r w:rsidR="006E1AE3">
        <w:rPr>
          <w:sz w:val="18"/>
          <w:szCs w:val="18"/>
        </w:rPr>
        <w:t xml:space="preserve"> (voir ci-après)</w:t>
      </w:r>
      <w:r w:rsidRPr="006E1AE3">
        <w:rPr>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1F7B" w:rsidRDefault="00FF1F7B" w:rsidP="005573DD">
    <w:pPr>
      <w:pStyle w:val="entete"/>
      <w:rPr>
        <w:b/>
        <w:bCs/>
      </w:rPr>
    </w:pPr>
    <w:r w:rsidRPr="00FF1F7B">
      <w:rPr>
        <w:b/>
        <w:bCs/>
      </w:rPr>
      <w:t xml:space="preserve">Étude : Quelles opportunités </w:t>
    </w:r>
    <w:r w:rsidR="00401030" w:rsidRPr="00FF1F7B">
      <w:rPr>
        <w:b/>
        <w:bCs/>
      </w:rPr>
      <w:t>DE DEVELOPPEMENT</w:t>
    </w:r>
    <w:r w:rsidRPr="00FF1F7B">
      <w:rPr>
        <w:b/>
        <w:bCs/>
      </w:rPr>
      <w:t xml:space="preserve"> </w:t>
    </w:r>
    <w:r>
      <w:rPr>
        <w:b/>
        <w:bCs/>
      </w:rPr>
      <w:t xml:space="preserve">            </w:t>
    </w:r>
    <w:r>
      <w:t>Pays de coteaux de Bigorre</w:t>
    </w:r>
  </w:p>
  <w:p w:rsidR="00FF1F7B" w:rsidRDefault="00FF1F7B" w:rsidP="005573DD">
    <w:pPr>
      <w:pStyle w:val="entete"/>
      <w:rPr>
        <w:b/>
        <w:bCs/>
      </w:rPr>
    </w:pPr>
    <w:r w:rsidRPr="00FF1F7B">
      <w:rPr>
        <w:b/>
        <w:bCs/>
      </w:rPr>
      <w:t xml:space="preserve">et d’innovations territoriales, </w:t>
    </w:r>
  </w:p>
  <w:p w:rsidR="00671FD3" w:rsidRPr="00FE0F1C" w:rsidRDefault="00FF1F7B" w:rsidP="005573DD">
    <w:pPr>
      <w:pStyle w:val="entete"/>
    </w:pPr>
    <w:r w:rsidRPr="00FF1F7B">
      <w:rPr>
        <w:b/>
        <w:bCs/>
      </w:rPr>
      <w:t>pour un projet de territoire pérenne</w:t>
    </w:r>
    <w:r w:rsidR="00401030">
      <w:rPr>
        <w:b/>
        <w:bCs/>
      </w:rPr>
      <w:t xml:space="preserve"> </w:t>
    </w:r>
    <w:r w:rsidRPr="00FF1F7B">
      <w:rPr>
        <w:b/>
        <w:bCs/>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71FD3" w:rsidRDefault="00671FD3">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07EF993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2" type="#_x0000_t75" style="width:35.05pt;height:35.05pt;visibility:visible;mso-wrap-style:square" o:bullet="t">
        <v:imagedata r:id="rId1" o:title="TRP-picto-35-52"/>
      </v:shape>
    </w:pict>
  </w:numPicBullet>
  <w:abstractNum w:abstractNumId="0" w15:restartNumberingAfterBreak="0">
    <w:nsid w:val="FFFFFF1D"/>
    <w:multiLevelType w:val="multilevel"/>
    <w:tmpl w:val="6DD283F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00AAB6F4"/>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8DC8DBC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314A521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26C0D580"/>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3FF881D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ED095A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17CC2F92"/>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B8482078"/>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A25AFD1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1D8CC40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333790E"/>
    <w:multiLevelType w:val="hybridMultilevel"/>
    <w:tmpl w:val="B3DCAA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43053C3"/>
    <w:multiLevelType w:val="hybridMultilevel"/>
    <w:tmpl w:val="BF0E37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FFB3979"/>
    <w:multiLevelType w:val="multilevel"/>
    <w:tmpl w:val="E2D808AE"/>
    <w:lvl w:ilvl="0">
      <w:start w:val="1"/>
      <w:numFmt w:val="bullet"/>
      <w:lvlText w:val=""/>
      <w:lvlJc w:val="left"/>
      <w:pPr>
        <w:ind w:left="397" w:hanging="284"/>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18F119C7"/>
    <w:multiLevelType w:val="hybridMultilevel"/>
    <w:tmpl w:val="DF20512E"/>
    <w:lvl w:ilvl="0" w:tplc="53F8D396">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4C71FF5"/>
    <w:multiLevelType w:val="hybridMultilevel"/>
    <w:tmpl w:val="5D3067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9E87140"/>
    <w:multiLevelType w:val="multilevel"/>
    <w:tmpl w:val="4F7EE61E"/>
    <w:lvl w:ilvl="0">
      <w:start w:val="1"/>
      <w:numFmt w:val="bullet"/>
      <w:lvlText w:val=""/>
      <w:lvlJc w:val="left"/>
      <w:pPr>
        <w:ind w:left="397" w:hanging="284"/>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2A1932DD"/>
    <w:multiLevelType w:val="hybridMultilevel"/>
    <w:tmpl w:val="4426EC8E"/>
    <w:lvl w:ilvl="0" w:tplc="040C0001">
      <w:start w:val="1"/>
      <w:numFmt w:val="bullet"/>
      <w:lvlText w:val=""/>
      <w:lvlJc w:val="left"/>
      <w:pPr>
        <w:ind w:left="1353"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1D026F9"/>
    <w:multiLevelType w:val="multilevel"/>
    <w:tmpl w:val="6AF81548"/>
    <w:lvl w:ilvl="0">
      <w:start w:val="1"/>
      <w:numFmt w:val="bullet"/>
      <w:lvlText w:val=""/>
      <w:lvlJc w:val="left"/>
      <w:pPr>
        <w:ind w:left="1440" w:hanging="1213"/>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562F09DE"/>
    <w:multiLevelType w:val="hybridMultilevel"/>
    <w:tmpl w:val="674EA9DC"/>
    <w:lvl w:ilvl="0" w:tplc="094633D8">
      <w:start w:val="1"/>
      <w:numFmt w:val="bullet"/>
      <w:pStyle w:val="liste"/>
      <w:lvlText w:val=""/>
      <w:lvlJc w:val="left"/>
      <w:pPr>
        <w:ind w:left="568" w:hanging="284"/>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76F349F"/>
    <w:multiLevelType w:val="hybridMultilevel"/>
    <w:tmpl w:val="DA72DF3C"/>
    <w:lvl w:ilvl="0" w:tplc="040C0001">
      <w:start w:val="1"/>
      <w:numFmt w:val="bullet"/>
      <w:lvlText w:val=""/>
      <w:lvlJc w:val="left"/>
      <w:pPr>
        <w:ind w:left="1428" w:hanging="360"/>
      </w:pPr>
      <w:rPr>
        <w:rFonts w:ascii="Symbol" w:hAnsi="Symbol" w:hint="default"/>
      </w:rPr>
    </w:lvl>
    <w:lvl w:ilvl="1" w:tplc="040C0003">
      <w:start w:val="1"/>
      <w:numFmt w:val="bullet"/>
      <w:lvlText w:val="o"/>
      <w:lvlJc w:val="left"/>
      <w:pPr>
        <w:ind w:left="2148" w:hanging="360"/>
      </w:pPr>
      <w:rPr>
        <w:rFonts w:ascii="Courier New" w:hAnsi="Courier New" w:cs="Courier New" w:hint="default"/>
      </w:rPr>
    </w:lvl>
    <w:lvl w:ilvl="2" w:tplc="040C0005">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num w:numId="1">
    <w:abstractNumId w:val="11"/>
  </w:num>
  <w:num w:numId="2">
    <w:abstractNumId w:val="12"/>
  </w:num>
  <w:num w:numId="3">
    <w:abstractNumId w:val="13"/>
  </w:num>
  <w:num w:numId="4">
    <w:abstractNumId w:val="22"/>
  </w:num>
  <w:num w:numId="5">
    <w:abstractNumId w:val="21"/>
  </w:num>
  <w:num w:numId="6">
    <w:abstractNumId w:val="16"/>
  </w:num>
  <w:num w:numId="7">
    <w:abstractNumId w:val="19"/>
  </w:num>
  <w:num w:numId="8">
    <w:abstractNumId w:val="9"/>
  </w:num>
  <w:num w:numId="9">
    <w:abstractNumId w:val="4"/>
  </w:num>
  <w:num w:numId="10">
    <w:abstractNumId w:val="3"/>
  </w:num>
  <w:num w:numId="11">
    <w:abstractNumId w:val="2"/>
  </w:num>
  <w:num w:numId="12">
    <w:abstractNumId w:val="1"/>
  </w:num>
  <w:num w:numId="13">
    <w:abstractNumId w:val="10"/>
  </w:num>
  <w:num w:numId="14">
    <w:abstractNumId w:val="8"/>
  </w:num>
  <w:num w:numId="15">
    <w:abstractNumId w:val="7"/>
  </w:num>
  <w:num w:numId="16">
    <w:abstractNumId w:val="6"/>
  </w:num>
  <w:num w:numId="17">
    <w:abstractNumId w:val="5"/>
  </w:num>
  <w:num w:numId="18">
    <w:abstractNumId w:val="0"/>
  </w:num>
  <w:num w:numId="19">
    <w:abstractNumId w:val="17"/>
  </w:num>
  <w:num w:numId="20">
    <w:abstractNumId w:val="14"/>
  </w:num>
  <w:num w:numId="21">
    <w:abstractNumId w:val="18"/>
  </w:num>
  <w:num w:numId="22">
    <w:abstractNumId w:val="15"/>
  </w:num>
  <w:num w:numId="23">
    <w:abstractNumId w:val="20"/>
  </w:num>
  <w:num w:numId="2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SystemFonts/>
  <w:bordersDoNotSurroundHeader/>
  <w:bordersDoNotSurroundFooter/>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49" style="mso-position-horizontal-relative:page;mso-position-vertical-relative:page" fill="f" fillcolor="white" stroke="f">
      <v:fill color="white" on="f"/>
      <v:stroke on="f"/>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s>
  <w:rsids>
    <w:rsidRoot w:val="00FE0F1C"/>
    <w:rsid w:val="0004365F"/>
    <w:rsid w:val="00064E83"/>
    <w:rsid w:val="00090B08"/>
    <w:rsid w:val="000A1D5C"/>
    <w:rsid w:val="000C1F7A"/>
    <w:rsid w:val="000C648A"/>
    <w:rsid w:val="000D5887"/>
    <w:rsid w:val="00117AA0"/>
    <w:rsid w:val="0012542C"/>
    <w:rsid w:val="00147698"/>
    <w:rsid w:val="0015760D"/>
    <w:rsid w:val="001777DB"/>
    <w:rsid w:val="0019116D"/>
    <w:rsid w:val="001D3D02"/>
    <w:rsid w:val="0020589B"/>
    <w:rsid w:val="002A75CE"/>
    <w:rsid w:val="002C205E"/>
    <w:rsid w:val="002F35B8"/>
    <w:rsid w:val="00305862"/>
    <w:rsid w:val="0032645C"/>
    <w:rsid w:val="00330432"/>
    <w:rsid w:val="0034302F"/>
    <w:rsid w:val="00363876"/>
    <w:rsid w:val="00370624"/>
    <w:rsid w:val="00381762"/>
    <w:rsid w:val="003955C4"/>
    <w:rsid w:val="003A794B"/>
    <w:rsid w:val="003B106C"/>
    <w:rsid w:val="003C1073"/>
    <w:rsid w:val="003C61EB"/>
    <w:rsid w:val="00401030"/>
    <w:rsid w:val="00402E83"/>
    <w:rsid w:val="00421AF5"/>
    <w:rsid w:val="0044297D"/>
    <w:rsid w:val="00450A3C"/>
    <w:rsid w:val="004810D9"/>
    <w:rsid w:val="004854FA"/>
    <w:rsid w:val="00486E6C"/>
    <w:rsid w:val="004A06F0"/>
    <w:rsid w:val="004B7B5E"/>
    <w:rsid w:val="004C631F"/>
    <w:rsid w:val="004E54E3"/>
    <w:rsid w:val="00503021"/>
    <w:rsid w:val="005573DD"/>
    <w:rsid w:val="00565904"/>
    <w:rsid w:val="005B4681"/>
    <w:rsid w:val="005C4AEC"/>
    <w:rsid w:val="00601549"/>
    <w:rsid w:val="0066242E"/>
    <w:rsid w:val="00671FD3"/>
    <w:rsid w:val="0069160E"/>
    <w:rsid w:val="006B0D46"/>
    <w:rsid w:val="006D1108"/>
    <w:rsid w:val="006E1AE3"/>
    <w:rsid w:val="00702A3F"/>
    <w:rsid w:val="00710976"/>
    <w:rsid w:val="00724FF7"/>
    <w:rsid w:val="007579C9"/>
    <w:rsid w:val="007D1585"/>
    <w:rsid w:val="007F7D15"/>
    <w:rsid w:val="00820BB2"/>
    <w:rsid w:val="00821655"/>
    <w:rsid w:val="008304D9"/>
    <w:rsid w:val="00832AA9"/>
    <w:rsid w:val="00892FB9"/>
    <w:rsid w:val="008A0777"/>
    <w:rsid w:val="008A4C0C"/>
    <w:rsid w:val="009172B6"/>
    <w:rsid w:val="009214EC"/>
    <w:rsid w:val="00950B0A"/>
    <w:rsid w:val="0095118E"/>
    <w:rsid w:val="009C5F79"/>
    <w:rsid w:val="009D3C64"/>
    <w:rsid w:val="009E7CD7"/>
    <w:rsid w:val="00A04A89"/>
    <w:rsid w:val="00A34BA6"/>
    <w:rsid w:val="00A76A6D"/>
    <w:rsid w:val="00AB2BBD"/>
    <w:rsid w:val="00B15D4A"/>
    <w:rsid w:val="00B75B95"/>
    <w:rsid w:val="00BA77FE"/>
    <w:rsid w:val="00BE1861"/>
    <w:rsid w:val="00BF165F"/>
    <w:rsid w:val="00C15727"/>
    <w:rsid w:val="00C43F2C"/>
    <w:rsid w:val="00C46645"/>
    <w:rsid w:val="00C511E1"/>
    <w:rsid w:val="00C67F48"/>
    <w:rsid w:val="00C87474"/>
    <w:rsid w:val="00CB3971"/>
    <w:rsid w:val="00CE1927"/>
    <w:rsid w:val="00D1689D"/>
    <w:rsid w:val="00D54643"/>
    <w:rsid w:val="00D81D52"/>
    <w:rsid w:val="00DC1073"/>
    <w:rsid w:val="00DF244A"/>
    <w:rsid w:val="00DF7C16"/>
    <w:rsid w:val="00E31E27"/>
    <w:rsid w:val="00E4167B"/>
    <w:rsid w:val="00E44F7B"/>
    <w:rsid w:val="00EC6FF5"/>
    <w:rsid w:val="00EE1C92"/>
    <w:rsid w:val="00F51BA9"/>
    <w:rsid w:val="00F550C1"/>
    <w:rsid w:val="00FA0238"/>
    <w:rsid w:val="00FB49A2"/>
    <w:rsid w:val="00FE0F1C"/>
    <w:rsid w:val="00FF1F7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page;mso-position-vertical-relative:page" fill="f" fillcolor="white" stroke="f">
      <v:fill color="white" on="f"/>
      <v:stroke on="f"/>
      <v:textbox inset=",7.2pt,,7.2pt"/>
    </o:shapedefaults>
    <o:shapelayout v:ext="edit">
      <o:idmap v:ext="edit" data="1"/>
    </o:shapelayout>
  </w:shapeDefaults>
  <w:decimalSymbol w:val=","/>
  <w:listSeparator w:val=";"/>
  <w14:docId w14:val="0D449430"/>
  <w15:docId w15:val="{C75BE7AE-7A2A-4478-94CB-C228D3DB1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Franklin Gothic Book" w:eastAsia="Franklin Gothic Book" w:hAnsi="Franklin Gothic Book" w:cs="Times New Roman"/>
        <w:lang w:val="en-US" w:eastAsia="fr-FR" w:bidi="ar-SA"/>
      </w:rPr>
    </w:rPrDefault>
    <w:pPrDefault/>
  </w:docDefaults>
  <w:latentStyles w:defLockedState="0" w:defUIPriority="0" w:defSemiHidden="0" w:defUnhideWhenUsed="0" w:defQFormat="0" w:count="375">
    <w:lsdException w:name="heading 2" w:uiPriority="9" w:qFormat="1"/>
    <w:lsdException w:name="heading 3" w:uiPriority="9" w:qFormat="1"/>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B7B5E"/>
    <w:pPr>
      <w:keepLines/>
      <w:widowControl w:val="0"/>
      <w:spacing w:after="200"/>
    </w:pPr>
    <w:rPr>
      <w:spacing w:val="-4"/>
      <w:lang w:val="fr-FR" w:eastAsia="en-US"/>
    </w:rPr>
  </w:style>
  <w:style w:type="paragraph" w:styleId="Titre1">
    <w:name w:val="heading 1"/>
    <w:basedOn w:val="Normal"/>
    <w:next w:val="Normal"/>
    <w:link w:val="Titre1Car"/>
    <w:uiPriority w:val="9"/>
    <w:qFormat/>
    <w:rsid w:val="009E7CD7"/>
    <w:pPr>
      <w:spacing w:after="0" w:line="680" w:lineRule="exact"/>
      <w:jc w:val="center"/>
      <w:outlineLvl w:val="0"/>
    </w:pPr>
    <w:rPr>
      <w:rFonts w:ascii="Franklin Gothic Medium" w:eastAsia="HGSoeiKakugothicUB" w:hAnsi="Franklin Gothic Medium"/>
      <w:color w:val="2B142D"/>
      <w:spacing w:val="32"/>
      <w:sz w:val="64"/>
      <w:szCs w:val="64"/>
    </w:rPr>
  </w:style>
  <w:style w:type="paragraph" w:styleId="Titre2">
    <w:name w:val="heading 2"/>
    <w:basedOn w:val="Normal"/>
    <w:next w:val="Normal"/>
    <w:link w:val="Titre2Car"/>
    <w:uiPriority w:val="9"/>
    <w:unhideWhenUsed/>
    <w:qFormat/>
    <w:rsid w:val="001777DB"/>
    <w:pPr>
      <w:spacing w:after="120"/>
      <w:outlineLvl w:val="1"/>
    </w:pPr>
    <w:rPr>
      <w:rFonts w:ascii="Franklin Gothic Heavy" w:eastAsia="HGSoeiKakugothicUB" w:hAnsi="Franklin Gothic Heavy"/>
      <w:bCs/>
      <w:caps/>
      <w:color w:val="2B142D"/>
      <w:spacing w:val="44"/>
      <w:sz w:val="36"/>
      <w:szCs w:val="36"/>
    </w:rPr>
  </w:style>
  <w:style w:type="paragraph" w:styleId="Titre3">
    <w:name w:val="heading 3"/>
    <w:basedOn w:val="Normal"/>
    <w:next w:val="Normal"/>
    <w:link w:val="Titre3Car"/>
    <w:uiPriority w:val="9"/>
    <w:unhideWhenUsed/>
    <w:qFormat/>
    <w:rsid w:val="001777DB"/>
    <w:pPr>
      <w:spacing w:before="100" w:beforeAutospacing="1" w:after="100" w:afterAutospacing="1" w:line="320" w:lineRule="exact"/>
      <w:contextualSpacing/>
      <w:outlineLvl w:val="2"/>
    </w:pPr>
    <w:rPr>
      <w:rFonts w:eastAsia="HGSoeiKakugothicUB"/>
      <w:color w:val="595959"/>
      <w:spacing w:val="18"/>
      <w:sz w:val="36"/>
      <w:szCs w:val="36"/>
    </w:rPr>
  </w:style>
  <w:style w:type="paragraph" w:styleId="Titre4">
    <w:name w:val="heading 4"/>
    <w:basedOn w:val="Normal"/>
    <w:next w:val="Normal"/>
    <w:link w:val="Titre4Car"/>
    <w:rsid w:val="003A794B"/>
    <w:pPr>
      <w:spacing w:after="0"/>
      <w:jc w:val="center"/>
      <w:outlineLvl w:val="3"/>
    </w:pPr>
    <w:rPr>
      <w:rFonts w:ascii="Franklin Gothic Medium (Titres" w:eastAsia="HGSoeiKakugothicUB" w:hAnsi="Franklin Gothic Medium (Titres"/>
      <w:color w:val="FFFFFF"/>
      <w:sz w:val="30"/>
      <w:szCs w:val="30"/>
    </w:rPr>
  </w:style>
  <w:style w:type="paragraph" w:styleId="Titre5">
    <w:name w:val="heading 5"/>
    <w:aliases w:val="legende"/>
    <w:basedOn w:val="Normal"/>
    <w:next w:val="Normal"/>
    <w:link w:val="Titre5Car"/>
    <w:rsid w:val="005C4AEC"/>
    <w:pPr>
      <w:spacing w:after="0"/>
      <w:outlineLvl w:val="4"/>
    </w:pPr>
    <w:rPr>
      <w:rFonts w:ascii="Franklin Gothic Medium" w:eastAsia="HGSoeiKakugothicUB" w:hAnsi="Franklin Gothic Medium"/>
      <w:caps/>
      <w:color w:val="663366"/>
      <w:spacing w:val="38"/>
      <w:sz w:val="30"/>
      <w:szCs w:val="30"/>
    </w:rPr>
  </w:style>
  <w:style w:type="paragraph" w:styleId="Titre6">
    <w:name w:val="heading 6"/>
    <w:basedOn w:val="Normal"/>
    <w:next w:val="Normal"/>
    <w:link w:val="Titre6Car"/>
    <w:pPr>
      <w:spacing w:after="0"/>
      <w:outlineLvl w:val="5"/>
    </w:pPr>
    <w:rPr>
      <w:rFonts w:ascii="Franklin Gothic Medium" w:eastAsia="HGSoeiKakugothicUB" w:hAnsi="Franklin Gothic Medium"/>
      <w:iCs/>
      <w:color w:val="2B142D"/>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9E7CD7"/>
    <w:rPr>
      <w:rFonts w:ascii="Franklin Gothic Medium" w:eastAsia="HGSoeiKakugothicUB" w:hAnsi="Franklin Gothic Medium" w:cs="Times New Roman"/>
      <w:color w:val="2B142D"/>
      <w:spacing w:val="32"/>
      <w:sz w:val="64"/>
      <w:szCs w:val="64"/>
    </w:rPr>
  </w:style>
  <w:style w:type="character" w:customStyle="1" w:styleId="Titre2Car">
    <w:name w:val="Titre 2 Car"/>
    <w:link w:val="Titre2"/>
    <w:uiPriority w:val="9"/>
    <w:rsid w:val="001777DB"/>
    <w:rPr>
      <w:rFonts w:ascii="Franklin Gothic Heavy" w:eastAsia="HGSoeiKakugothicUB" w:hAnsi="Franklin Gothic Heavy"/>
      <w:bCs/>
      <w:caps/>
      <w:color w:val="2B142D"/>
      <w:spacing w:val="44"/>
      <w:sz w:val="36"/>
      <w:szCs w:val="36"/>
      <w:lang w:eastAsia="en-US"/>
    </w:rPr>
  </w:style>
  <w:style w:type="character" w:customStyle="1" w:styleId="Titre3Car">
    <w:name w:val="Titre 3 Car"/>
    <w:link w:val="Titre3"/>
    <w:uiPriority w:val="9"/>
    <w:rsid w:val="001777DB"/>
    <w:rPr>
      <w:rFonts w:eastAsia="HGSoeiKakugothicUB"/>
      <w:color w:val="595959"/>
      <w:spacing w:val="18"/>
      <w:sz w:val="36"/>
      <w:szCs w:val="36"/>
      <w:lang w:eastAsia="en-US"/>
    </w:rPr>
  </w:style>
  <w:style w:type="character" w:customStyle="1" w:styleId="Titre4Car">
    <w:name w:val="Titre 4 Car"/>
    <w:link w:val="Titre4"/>
    <w:rsid w:val="003A794B"/>
    <w:rPr>
      <w:rFonts w:ascii="Franklin Gothic Medium (Titres" w:eastAsia="HGSoeiKakugothicUB" w:hAnsi="Franklin Gothic Medium (Titres" w:cs="Times New Roman"/>
      <w:color w:val="FFFFFF"/>
      <w:spacing w:val="-4"/>
      <w:sz w:val="30"/>
      <w:szCs w:val="30"/>
    </w:rPr>
  </w:style>
  <w:style w:type="character" w:customStyle="1" w:styleId="Titre5Car">
    <w:name w:val="Titre 5 Car"/>
    <w:aliases w:val="legende Car"/>
    <w:link w:val="Titre5"/>
    <w:rsid w:val="005C4AEC"/>
    <w:rPr>
      <w:rFonts w:ascii="Franklin Gothic Medium" w:eastAsia="HGSoeiKakugothicUB" w:hAnsi="Franklin Gothic Medium" w:cs="Times New Roman"/>
      <w:caps/>
      <w:color w:val="663366"/>
      <w:spacing w:val="38"/>
      <w:sz w:val="30"/>
      <w:szCs w:val="30"/>
    </w:rPr>
  </w:style>
  <w:style w:type="character" w:customStyle="1" w:styleId="Titre6Car">
    <w:name w:val="Titre 6 Car"/>
    <w:link w:val="Titre6"/>
    <w:rPr>
      <w:rFonts w:ascii="Franklin Gothic Medium" w:eastAsia="HGSoeiKakugothicUB" w:hAnsi="Franklin Gothic Medium" w:cs="Times New Roman"/>
      <w:iCs/>
      <w:color w:val="2B142D"/>
    </w:rPr>
  </w:style>
  <w:style w:type="paragraph" w:styleId="En-tte">
    <w:name w:val="header"/>
    <w:basedOn w:val="Normal"/>
    <w:link w:val="En-tteCar"/>
    <w:uiPriority w:val="99"/>
    <w:unhideWhenUsed/>
    <w:pPr>
      <w:spacing w:after="0"/>
    </w:pPr>
    <w:rPr>
      <w:color w:val="2B142D"/>
      <w:sz w:val="22"/>
    </w:rPr>
  </w:style>
  <w:style w:type="character" w:customStyle="1" w:styleId="En-tteCar">
    <w:name w:val="En-tête Car"/>
    <w:link w:val="En-tte"/>
    <w:uiPriority w:val="99"/>
    <w:rPr>
      <w:color w:val="2B142D"/>
      <w:sz w:val="22"/>
    </w:rPr>
  </w:style>
  <w:style w:type="paragraph" w:styleId="Pieddepage">
    <w:name w:val="footer"/>
    <w:basedOn w:val="Normal"/>
    <w:link w:val="PieddepageCar"/>
    <w:uiPriority w:val="99"/>
    <w:unhideWhenUsed/>
    <w:pPr>
      <w:tabs>
        <w:tab w:val="center" w:pos="4320"/>
        <w:tab w:val="right" w:pos="8640"/>
      </w:tabs>
      <w:spacing w:after="0"/>
    </w:pPr>
  </w:style>
  <w:style w:type="character" w:customStyle="1" w:styleId="PieddepageCar">
    <w:name w:val="Pied de page Car"/>
    <w:basedOn w:val="Policepardfaut"/>
    <w:link w:val="Pieddepage"/>
    <w:uiPriority w:val="99"/>
  </w:style>
  <w:style w:type="character" w:customStyle="1" w:styleId="listeCar">
    <w:name w:val="liste Car"/>
    <w:link w:val="liste"/>
    <w:rsid w:val="009E7CD7"/>
    <w:rPr>
      <w:color w:val="2B142D"/>
      <w:spacing w:val="-4"/>
      <w:sz w:val="18"/>
      <w:szCs w:val="20"/>
    </w:rPr>
  </w:style>
  <w:style w:type="paragraph" w:customStyle="1" w:styleId="liste">
    <w:name w:val="liste"/>
    <w:basedOn w:val="En-tte"/>
    <w:link w:val="listeCar"/>
    <w:qFormat/>
    <w:rsid w:val="009E7CD7"/>
    <w:pPr>
      <w:numPr>
        <w:numId w:val="4"/>
      </w:numPr>
      <w:spacing w:after="100" w:afterAutospacing="1"/>
      <w:ind w:left="227" w:hanging="170"/>
    </w:pPr>
    <w:rPr>
      <w:color w:val="2B142D" w:themeColor="text2"/>
      <w:sz w:val="18"/>
    </w:rPr>
  </w:style>
  <w:style w:type="paragraph" w:styleId="Titre">
    <w:name w:val="Title"/>
    <w:basedOn w:val="Normal"/>
    <w:next w:val="Normal"/>
    <w:link w:val="TitreCar"/>
    <w:uiPriority w:val="10"/>
    <w:qFormat/>
    <w:pPr>
      <w:spacing w:after="0" w:line="1320" w:lineRule="exact"/>
      <w:jc w:val="center"/>
    </w:pPr>
    <w:rPr>
      <w:rFonts w:ascii="Franklin Gothic Medium" w:eastAsia="HGSoeiKakugothicUB" w:hAnsi="Franklin Gothic Medium"/>
      <w:color w:val="C3AFCC"/>
      <w:sz w:val="128"/>
      <w:szCs w:val="52"/>
    </w:rPr>
  </w:style>
  <w:style w:type="character" w:customStyle="1" w:styleId="TitreCar">
    <w:name w:val="Titre Car"/>
    <w:link w:val="Titre"/>
    <w:uiPriority w:val="10"/>
    <w:rPr>
      <w:rFonts w:ascii="Franklin Gothic Medium" w:eastAsia="HGSoeiKakugothicUB" w:hAnsi="Franklin Gothic Medium" w:cs="Times New Roman"/>
      <w:color w:val="C3AFCC"/>
      <w:sz w:val="128"/>
      <w:szCs w:val="52"/>
    </w:rPr>
  </w:style>
  <w:style w:type="paragraph" w:styleId="Date">
    <w:name w:val="Date"/>
    <w:basedOn w:val="Normal"/>
    <w:next w:val="Normal"/>
    <w:link w:val="DateCar"/>
    <w:uiPriority w:val="99"/>
    <w:semiHidden/>
    <w:unhideWhenUsed/>
    <w:pPr>
      <w:spacing w:after="0"/>
    </w:pPr>
    <w:rPr>
      <w:color w:val="2B142D"/>
      <w:sz w:val="36"/>
    </w:rPr>
  </w:style>
  <w:style w:type="character" w:customStyle="1" w:styleId="DateCar">
    <w:name w:val="Date Car"/>
    <w:link w:val="Date"/>
    <w:uiPriority w:val="99"/>
    <w:semiHidden/>
    <w:rPr>
      <w:color w:val="2B142D"/>
      <w:sz w:val="36"/>
    </w:rPr>
  </w:style>
  <w:style w:type="paragraph" w:styleId="Corpsdetexte">
    <w:name w:val="Body Text"/>
    <w:basedOn w:val="Normal"/>
    <w:link w:val="CorpsdetexteCar"/>
    <w:uiPriority w:val="99"/>
    <w:semiHidden/>
    <w:unhideWhenUsed/>
    <w:pPr>
      <w:spacing w:after="120" w:line="288" w:lineRule="auto"/>
    </w:pPr>
    <w:rPr>
      <w:rFonts w:eastAsia="MS PGothic"/>
      <w:color w:val="595959"/>
    </w:rPr>
  </w:style>
  <w:style w:type="character" w:customStyle="1" w:styleId="CorpsdetexteCar">
    <w:name w:val="Corps de texte Car"/>
    <w:link w:val="Corpsdetexte"/>
    <w:uiPriority w:val="99"/>
    <w:semiHidden/>
    <w:rPr>
      <w:rFonts w:eastAsia="MS PGothic"/>
      <w:color w:val="595959"/>
      <w:sz w:val="20"/>
    </w:rPr>
  </w:style>
  <w:style w:type="paragraph" w:styleId="Textedebulles">
    <w:name w:val="Balloon Text"/>
    <w:basedOn w:val="Normal"/>
    <w:link w:val="TextedebullesCar"/>
    <w:rsid w:val="003A794B"/>
    <w:pPr>
      <w:spacing w:after="0"/>
    </w:pPr>
    <w:rPr>
      <w:rFonts w:ascii="Lucida Grande" w:hAnsi="Lucida Grande" w:cs="Lucida Grande"/>
      <w:szCs w:val="18"/>
    </w:rPr>
  </w:style>
  <w:style w:type="character" w:customStyle="1" w:styleId="TextedebullesCar">
    <w:name w:val="Texte de bulles Car"/>
    <w:link w:val="Textedebulles"/>
    <w:rsid w:val="003A794B"/>
    <w:rPr>
      <w:rFonts w:ascii="Lucida Grande" w:hAnsi="Lucida Grande" w:cs="Lucida Grande"/>
      <w:spacing w:val="-4"/>
      <w:sz w:val="18"/>
      <w:szCs w:val="18"/>
    </w:rPr>
  </w:style>
  <w:style w:type="paragraph" w:customStyle="1" w:styleId="important">
    <w:name w:val="important"/>
    <w:basedOn w:val="Normal"/>
    <w:link w:val="importantCar"/>
    <w:autoRedefine/>
    <w:rsid w:val="005C4AEC"/>
    <w:pPr>
      <w:pBdr>
        <w:left w:val="single" w:sz="48" w:space="4" w:color="EF8116"/>
      </w:pBdr>
      <w:spacing w:after="0"/>
    </w:pPr>
    <w:rPr>
      <w:rFonts w:eastAsia="MS PGothic"/>
      <w:color w:val="2B142D"/>
      <w:u w:color="EF8116"/>
    </w:rPr>
  </w:style>
  <w:style w:type="character" w:customStyle="1" w:styleId="importantCar">
    <w:name w:val="important Car"/>
    <w:link w:val="important"/>
    <w:rsid w:val="005C4AEC"/>
    <w:rPr>
      <w:rFonts w:eastAsia="MS PGothic"/>
      <w:color w:val="2B142D"/>
      <w:spacing w:val="-4"/>
      <w:sz w:val="20"/>
      <w:szCs w:val="20"/>
      <w:u w:color="EF8116"/>
    </w:rPr>
  </w:style>
  <w:style w:type="paragraph" w:styleId="Lgende">
    <w:name w:val="caption"/>
    <w:aliases w:val="Verbatim"/>
    <w:basedOn w:val="Normal"/>
    <w:next w:val="Normal"/>
    <w:rsid w:val="00565904"/>
    <w:pPr>
      <w:pBdr>
        <w:top w:val="single" w:sz="48" w:space="1" w:color="FAC27F"/>
        <w:left w:val="single" w:sz="48" w:space="4" w:color="FAC27F"/>
        <w:bottom w:val="single" w:sz="48" w:space="1" w:color="FAC27F"/>
        <w:right w:val="single" w:sz="48" w:space="4" w:color="FAC27F"/>
      </w:pBdr>
      <w:shd w:val="clear" w:color="auto" w:fill="FAC27F"/>
      <w:spacing w:after="120"/>
      <w:jc w:val="center"/>
    </w:pPr>
    <w:rPr>
      <w:i/>
      <w:iCs/>
      <w:color w:val="663366"/>
      <w:u w:color="FFFFFF"/>
    </w:rPr>
  </w:style>
  <w:style w:type="paragraph" w:customStyle="1" w:styleId="soustitre1">
    <w:name w:val="soustitre 1"/>
    <w:basedOn w:val="Lgende"/>
    <w:qFormat/>
    <w:rsid w:val="00C15727"/>
    <w:pPr>
      <w:pBdr>
        <w:top w:val="single" w:sz="48" w:space="0" w:color="FAC27F"/>
      </w:pBdr>
      <w:jc w:val="left"/>
    </w:pPr>
    <w:rPr>
      <w:color w:val="FF0000"/>
      <w:sz w:val="24"/>
    </w:rPr>
  </w:style>
  <w:style w:type="character" w:styleId="Lienhypertexte">
    <w:name w:val="Hyperlink"/>
    <w:rsid w:val="000D5887"/>
    <w:rPr>
      <w:color w:val="BC5FBC"/>
      <w:u w:val="single"/>
    </w:rPr>
  </w:style>
  <w:style w:type="character" w:styleId="Lienhypertextesuivivisit">
    <w:name w:val="FollowedHyperlink"/>
    <w:rsid w:val="00820BB2"/>
    <w:rPr>
      <w:color w:val="9775A7"/>
      <w:u w:val="single"/>
    </w:rPr>
  </w:style>
  <w:style w:type="character" w:styleId="AcronymeHTML">
    <w:name w:val="HTML Acronym"/>
    <w:rsid w:val="005C4AEC"/>
    <w:rPr>
      <w:u w:val="thick" w:color="EF8116"/>
    </w:rPr>
  </w:style>
  <w:style w:type="character" w:styleId="VariableHTML">
    <w:name w:val="HTML Variable"/>
    <w:rsid w:val="005C4AEC"/>
    <w:rPr>
      <w:i/>
      <w:iCs/>
    </w:rPr>
  </w:style>
  <w:style w:type="paragraph" w:customStyle="1" w:styleId="titre2encadr">
    <w:name w:val="titre 2 encadré"/>
    <w:basedOn w:val="Titre2"/>
    <w:qFormat/>
    <w:rsid w:val="00671FD3"/>
    <w:pPr>
      <w:pBdr>
        <w:top w:val="single" w:sz="24" w:space="1" w:color="EF8116"/>
      </w:pBdr>
      <w:spacing w:after="100" w:afterAutospacing="1"/>
    </w:pPr>
  </w:style>
  <w:style w:type="paragraph" w:customStyle="1" w:styleId="legendeimage">
    <w:name w:val="legende image"/>
    <w:basedOn w:val="Normal"/>
    <w:qFormat/>
    <w:rsid w:val="005573DD"/>
    <w:rPr>
      <w:spacing w:val="-8"/>
      <w:sz w:val="16"/>
    </w:rPr>
  </w:style>
  <w:style w:type="paragraph" w:customStyle="1" w:styleId="entete">
    <w:name w:val="entete"/>
    <w:basedOn w:val="En-tte"/>
    <w:qFormat/>
    <w:rsid w:val="005573DD"/>
    <w:rPr>
      <w:rFonts w:ascii="Franklin Gothic Heavy" w:eastAsiaTheme="majorEastAsia" w:hAnsi="Franklin Gothic Heavy" w:cstheme="majorBidi"/>
      <w:caps/>
      <w:color w:val="663366" w:themeColor="accent1"/>
      <w:spacing w:val="34"/>
      <w:sz w:val="18"/>
      <w:szCs w:val="24"/>
    </w:rPr>
  </w:style>
  <w:style w:type="paragraph" w:styleId="Paragraphedeliste">
    <w:name w:val="List Paragraph"/>
    <w:basedOn w:val="Normal"/>
    <w:rsid w:val="00363876"/>
    <w:pPr>
      <w:ind w:left="720"/>
      <w:contextualSpacing/>
    </w:pPr>
  </w:style>
  <w:style w:type="paragraph" w:styleId="NormalWeb">
    <w:name w:val="Normal (Web)"/>
    <w:basedOn w:val="Normal"/>
    <w:uiPriority w:val="99"/>
    <w:semiHidden/>
    <w:unhideWhenUsed/>
    <w:rsid w:val="00363876"/>
    <w:pPr>
      <w:keepLines w:val="0"/>
      <w:widowControl/>
      <w:spacing w:before="100" w:beforeAutospacing="1" w:after="100" w:afterAutospacing="1"/>
    </w:pPr>
    <w:rPr>
      <w:rFonts w:ascii="Times New Roman" w:eastAsia="Times New Roman" w:hAnsi="Times New Roman"/>
      <w:spacing w:val="0"/>
      <w:sz w:val="24"/>
      <w:szCs w:val="24"/>
      <w:lang w:eastAsia="fr-FR"/>
    </w:rPr>
  </w:style>
  <w:style w:type="paragraph" w:customStyle="1" w:styleId="TIMES12">
    <w:name w:val="TIMES 12"/>
    <w:basedOn w:val="Normal"/>
    <w:link w:val="TIMES12Car"/>
    <w:qFormat/>
    <w:rsid w:val="004854FA"/>
    <w:pPr>
      <w:keepLines w:val="0"/>
      <w:widowControl/>
      <w:spacing w:after="160" w:line="360" w:lineRule="auto"/>
      <w:jc w:val="both"/>
    </w:pPr>
    <w:rPr>
      <w:rFonts w:ascii="Times New Roman" w:eastAsia="Cambria" w:hAnsi="Times New Roman"/>
      <w:spacing w:val="0"/>
      <w:sz w:val="24"/>
      <w:szCs w:val="22"/>
    </w:rPr>
  </w:style>
  <w:style w:type="character" w:customStyle="1" w:styleId="TIMES12Car">
    <w:name w:val="TIMES 12 Car"/>
    <w:basedOn w:val="Policepardfaut"/>
    <w:link w:val="TIMES12"/>
    <w:rsid w:val="004854FA"/>
    <w:rPr>
      <w:rFonts w:ascii="Times New Roman" w:eastAsia="Cambria" w:hAnsi="Times New Roman"/>
      <w:sz w:val="24"/>
      <w:szCs w:val="22"/>
      <w:lang w:val="fr-FR" w:eastAsia="en-US"/>
    </w:rPr>
  </w:style>
  <w:style w:type="paragraph" w:styleId="Notedebasdepage">
    <w:name w:val="footnote text"/>
    <w:basedOn w:val="Normal"/>
    <w:link w:val="NotedebasdepageCar"/>
    <w:uiPriority w:val="99"/>
    <w:semiHidden/>
    <w:unhideWhenUsed/>
    <w:rsid w:val="00A04A89"/>
    <w:pPr>
      <w:keepLines w:val="0"/>
      <w:widowControl/>
      <w:spacing w:after="0"/>
      <w:jc w:val="both"/>
    </w:pPr>
    <w:rPr>
      <w:rFonts w:asciiTheme="minorHAnsi" w:eastAsia="Cambria" w:hAnsiTheme="minorHAnsi"/>
      <w:spacing w:val="0"/>
    </w:rPr>
  </w:style>
  <w:style w:type="character" w:customStyle="1" w:styleId="NotedebasdepageCar">
    <w:name w:val="Note de bas de page Car"/>
    <w:basedOn w:val="Policepardfaut"/>
    <w:link w:val="Notedebasdepage"/>
    <w:uiPriority w:val="99"/>
    <w:semiHidden/>
    <w:rsid w:val="00A04A89"/>
    <w:rPr>
      <w:rFonts w:asciiTheme="minorHAnsi" w:eastAsia="Cambria" w:hAnsiTheme="minorHAnsi"/>
      <w:lang w:val="fr-FR" w:eastAsia="en-US"/>
    </w:rPr>
  </w:style>
  <w:style w:type="character" w:styleId="Appelnotedebasdep">
    <w:name w:val="footnote reference"/>
    <w:basedOn w:val="Policepardfaut"/>
    <w:uiPriority w:val="99"/>
    <w:semiHidden/>
    <w:unhideWhenUsed/>
    <w:rsid w:val="00A04A8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88452425">
      <w:bodyDiv w:val="1"/>
      <w:marLeft w:val="0"/>
      <w:marRight w:val="0"/>
      <w:marTop w:val="0"/>
      <w:marBottom w:val="0"/>
      <w:divBdr>
        <w:top w:val="none" w:sz="0" w:space="0" w:color="auto"/>
        <w:left w:val="none" w:sz="0" w:space="0" w:color="auto"/>
        <w:bottom w:val="none" w:sz="0" w:space="0" w:color="auto"/>
        <w:right w:val="none" w:sz="0" w:space="0" w:color="auto"/>
      </w:divBdr>
      <w:divsChild>
        <w:div w:id="1962418267">
          <w:marLeft w:val="547"/>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jpeg"/><Relationship Id="rId18" Type="http://schemas.openxmlformats.org/officeDocument/2006/relationships/diagramQuickStyle" Target="diagrams/quickStyle1.xml"/><Relationship Id="rId26" Type="http://schemas.openxmlformats.org/officeDocument/2006/relationships/diagramLayout" Target="diagrams/layout2.xml"/><Relationship Id="rId39"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image" Target="media/image9.png"/><Relationship Id="rId34" Type="http://schemas.openxmlformats.org/officeDocument/2006/relationships/diagramColors" Target="diagrams/colors3.xm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diagramLayout" Target="diagrams/layout1.xml"/><Relationship Id="rId25" Type="http://schemas.openxmlformats.org/officeDocument/2006/relationships/diagramData" Target="diagrams/data2.xml"/><Relationship Id="rId33" Type="http://schemas.openxmlformats.org/officeDocument/2006/relationships/diagramQuickStyle" Target="diagrams/quickStyle3.xml"/><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microsoft.com/office/2007/relationships/diagramDrawing" Target="diagrams/drawing2.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diagramLayout" Target="diagrams/layout3.xml"/><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1.emf"/><Relationship Id="rId28" Type="http://schemas.openxmlformats.org/officeDocument/2006/relationships/diagramColors" Target="diagrams/colors2.xml"/><Relationship Id="rId36" Type="http://schemas.openxmlformats.org/officeDocument/2006/relationships/image" Target="media/image20.jpeg"/><Relationship Id="rId10" Type="http://schemas.openxmlformats.org/officeDocument/2006/relationships/image" Target="media/image3.jpeg"/><Relationship Id="rId19" Type="http://schemas.openxmlformats.org/officeDocument/2006/relationships/diagramColors" Target="diagrams/colors1.xml"/><Relationship Id="rId31" Type="http://schemas.openxmlformats.org/officeDocument/2006/relationships/diagramData" Target="diagrams/data3.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0.png"/><Relationship Id="rId27" Type="http://schemas.openxmlformats.org/officeDocument/2006/relationships/diagramQuickStyle" Target="diagrams/quickStyle2.xml"/><Relationship Id="rId30" Type="http://schemas.openxmlformats.org/officeDocument/2006/relationships/image" Target="media/image13.jpg"/><Relationship Id="rId35" Type="http://schemas.microsoft.com/office/2007/relationships/diagramDrawing" Target="diagrams/drawing3.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ra6\Downloads\modele-TRPV4.dotx" TargetMode="External"/></Relationships>
</file>

<file path=word/diagrams/_rels/data3.xml.rels><?xml version="1.0" encoding="UTF-8" standalone="yes"?>
<Relationships xmlns="http://schemas.openxmlformats.org/package/2006/relationships"><Relationship Id="rId3" Type="http://schemas.openxmlformats.org/officeDocument/2006/relationships/image" Target="../media/image16.jpg"/><Relationship Id="rId2" Type="http://schemas.openxmlformats.org/officeDocument/2006/relationships/image" Target="../media/image15.png"/><Relationship Id="rId1" Type="http://schemas.openxmlformats.org/officeDocument/2006/relationships/image" Target="../media/image14.jpg"/><Relationship Id="rId6" Type="http://schemas.openxmlformats.org/officeDocument/2006/relationships/image" Target="../media/image19.jpg"/><Relationship Id="rId5" Type="http://schemas.openxmlformats.org/officeDocument/2006/relationships/image" Target="../media/image18.png"/><Relationship Id="rId4" Type="http://schemas.openxmlformats.org/officeDocument/2006/relationships/image" Target="../media/image17.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16.jpg"/><Relationship Id="rId2" Type="http://schemas.openxmlformats.org/officeDocument/2006/relationships/image" Target="../media/image15.png"/><Relationship Id="rId1" Type="http://schemas.openxmlformats.org/officeDocument/2006/relationships/image" Target="../media/image14.jpg"/><Relationship Id="rId6" Type="http://schemas.openxmlformats.org/officeDocument/2006/relationships/image" Target="../media/image19.jpg"/><Relationship Id="rId5" Type="http://schemas.openxmlformats.org/officeDocument/2006/relationships/image" Target="../media/image18.png"/><Relationship Id="rId4" Type="http://schemas.openxmlformats.org/officeDocument/2006/relationships/image" Target="../media/image17.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8B2D4B3-5D2E-428E-B14C-30C501A13A06}" type="doc">
      <dgm:prSet loTypeId="urn:microsoft.com/office/officeart/2005/8/layout/vList2" loCatId="list" qsTypeId="urn:microsoft.com/office/officeart/2005/8/quickstyle/simple1" qsCatId="simple" csTypeId="urn:microsoft.com/office/officeart/2005/8/colors/colorful4" csCatId="colorful" phldr="1"/>
      <dgm:spPr/>
      <dgm:t>
        <a:bodyPr/>
        <a:lstStyle/>
        <a:p>
          <a:endParaRPr lang="fr-FR"/>
        </a:p>
      </dgm:t>
    </dgm:pt>
    <dgm:pt modelId="{B61B299D-C49C-4437-B402-C3675947C302}">
      <dgm:prSet phldrT="[Texte]"/>
      <dgm:spPr/>
      <dgm:t>
        <a:bodyPr/>
        <a:lstStyle/>
        <a:p>
          <a:r>
            <a:rPr lang="en-US" b="1" u="sng"/>
            <a:t>Accroitre l’attractivité des territoires  :</a:t>
          </a:r>
          <a:endParaRPr lang="fr-FR"/>
        </a:p>
      </dgm:t>
    </dgm:pt>
    <dgm:pt modelId="{75558D3B-98A8-4A5D-B9B7-1E6B7D27A94F}" type="parTrans" cxnId="{13FF0D12-5112-448B-A4FD-7E05FFE5CFE7}">
      <dgm:prSet/>
      <dgm:spPr/>
      <dgm:t>
        <a:bodyPr/>
        <a:lstStyle/>
        <a:p>
          <a:endParaRPr lang="fr-FR"/>
        </a:p>
      </dgm:t>
    </dgm:pt>
    <dgm:pt modelId="{2F3F3993-7353-4687-A319-6D117CBF8DDE}" type="sibTrans" cxnId="{13FF0D12-5112-448B-A4FD-7E05FFE5CFE7}">
      <dgm:prSet/>
      <dgm:spPr/>
      <dgm:t>
        <a:bodyPr/>
        <a:lstStyle/>
        <a:p>
          <a:endParaRPr lang="fr-FR"/>
        </a:p>
      </dgm:t>
    </dgm:pt>
    <dgm:pt modelId="{A56BFBA8-EB20-4F48-BDC8-0706C14095D8}">
      <dgm:prSet phldrT="[Texte]"/>
      <dgm:spPr/>
      <dgm:t>
        <a:bodyPr/>
        <a:lstStyle/>
        <a:p>
          <a:r>
            <a:rPr lang="fr-FR"/>
            <a:t>En favorisant la qualité de l’hébergement touristique.</a:t>
          </a:r>
        </a:p>
      </dgm:t>
    </dgm:pt>
    <dgm:pt modelId="{1E3FE71A-FA0A-457C-94D9-D688540A28A8}" type="parTrans" cxnId="{C380A1FC-64E3-4C11-BF12-83523829247D}">
      <dgm:prSet/>
      <dgm:spPr/>
      <dgm:t>
        <a:bodyPr/>
        <a:lstStyle/>
        <a:p>
          <a:endParaRPr lang="fr-FR"/>
        </a:p>
      </dgm:t>
    </dgm:pt>
    <dgm:pt modelId="{9FD5868D-EB99-44D7-9C64-CDA253C89405}" type="sibTrans" cxnId="{C380A1FC-64E3-4C11-BF12-83523829247D}">
      <dgm:prSet/>
      <dgm:spPr/>
      <dgm:t>
        <a:bodyPr/>
        <a:lstStyle/>
        <a:p>
          <a:endParaRPr lang="fr-FR"/>
        </a:p>
      </dgm:t>
    </dgm:pt>
    <dgm:pt modelId="{3DD31108-0302-45C3-A07F-A74071DAC3FD}">
      <dgm:prSet phldrT="[Texte]"/>
      <dgm:spPr/>
      <dgm:t>
        <a:bodyPr/>
        <a:lstStyle/>
        <a:p>
          <a:r>
            <a:rPr lang="fr-FR" b="1" u="sng"/>
            <a:t>Le soutien à l’économie de proximité :</a:t>
          </a:r>
          <a:endParaRPr lang="fr-FR"/>
        </a:p>
      </dgm:t>
    </dgm:pt>
    <dgm:pt modelId="{990E5AFF-4450-4D95-88F0-BC0FAE8E5B7D}" type="parTrans" cxnId="{8C3CE11B-711E-49B7-9703-DF77620E3D58}">
      <dgm:prSet/>
      <dgm:spPr/>
      <dgm:t>
        <a:bodyPr/>
        <a:lstStyle/>
        <a:p>
          <a:endParaRPr lang="fr-FR"/>
        </a:p>
      </dgm:t>
    </dgm:pt>
    <dgm:pt modelId="{4A777639-6D10-4A9B-B2F4-AA20AD062D57}" type="sibTrans" cxnId="{8C3CE11B-711E-49B7-9703-DF77620E3D58}">
      <dgm:prSet/>
      <dgm:spPr/>
      <dgm:t>
        <a:bodyPr/>
        <a:lstStyle/>
        <a:p>
          <a:endParaRPr lang="fr-FR"/>
        </a:p>
      </dgm:t>
    </dgm:pt>
    <dgm:pt modelId="{6117FC47-BD25-4C6D-9E5F-7393B5226392}">
      <dgm:prSet phldrT="[Texte]"/>
      <dgm:spPr/>
      <dgm:t>
        <a:bodyPr/>
        <a:lstStyle/>
        <a:p>
          <a:r>
            <a:rPr lang="fr-FR"/>
            <a:t>En gérant durablement les ressources locales.</a:t>
          </a:r>
        </a:p>
      </dgm:t>
    </dgm:pt>
    <dgm:pt modelId="{E5CC541D-DFA9-411C-9A47-B58CB8D450C4}" type="parTrans" cxnId="{748525F7-A5F8-4823-A44B-0039EBDC107B}">
      <dgm:prSet/>
      <dgm:spPr/>
      <dgm:t>
        <a:bodyPr/>
        <a:lstStyle/>
        <a:p>
          <a:endParaRPr lang="fr-FR"/>
        </a:p>
      </dgm:t>
    </dgm:pt>
    <dgm:pt modelId="{3C20EEC8-0883-4628-8CB6-4A0122A69D69}" type="sibTrans" cxnId="{748525F7-A5F8-4823-A44B-0039EBDC107B}">
      <dgm:prSet/>
      <dgm:spPr/>
      <dgm:t>
        <a:bodyPr/>
        <a:lstStyle/>
        <a:p>
          <a:endParaRPr lang="fr-FR"/>
        </a:p>
      </dgm:t>
    </dgm:pt>
    <dgm:pt modelId="{34F400E1-0719-4C51-933B-B7EF7EA123E2}">
      <dgm:prSet phldrT="[Texte]"/>
      <dgm:spPr/>
      <dgm:t>
        <a:bodyPr/>
        <a:lstStyle/>
        <a:p>
          <a:r>
            <a:rPr lang="fr-FR"/>
            <a:t>En développant les services aux populations, permettant d’accroitre l’attractivité résidentielle du territoire. </a:t>
          </a:r>
        </a:p>
      </dgm:t>
    </dgm:pt>
    <dgm:pt modelId="{088D7FFF-A4E9-4CC4-B9CB-9968F8CCE121}" type="parTrans" cxnId="{FD313DBA-BD47-4CF7-B47C-53ECCE294F7D}">
      <dgm:prSet/>
      <dgm:spPr/>
      <dgm:t>
        <a:bodyPr/>
        <a:lstStyle/>
        <a:p>
          <a:endParaRPr lang="fr-FR"/>
        </a:p>
      </dgm:t>
    </dgm:pt>
    <dgm:pt modelId="{D4D74C41-87B0-450F-8C28-3481E4A80764}" type="sibTrans" cxnId="{FD313DBA-BD47-4CF7-B47C-53ECCE294F7D}">
      <dgm:prSet/>
      <dgm:spPr/>
      <dgm:t>
        <a:bodyPr/>
        <a:lstStyle/>
        <a:p>
          <a:endParaRPr lang="fr-FR"/>
        </a:p>
      </dgm:t>
    </dgm:pt>
    <dgm:pt modelId="{C58EC4E7-25CE-499D-AF76-ABF034818C0E}">
      <dgm:prSet/>
      <dgm:spPr/>
      <dgm:t>
        <a:bodyPr/>
        <a:lstStyle/>
        <a:p>
          <a:r>
            <a:rPr lang="fr-FR"/>
            <a:t>En valorisant le patrimoine local. </a:t>
          </a:r>
        </a:p>
      </dgm:t>
    </dgm:pt>
    <dgm:pt modelId="{0322457A-1A6E-4D82-B10C-2F221DD45905}" type="parTrans" cxnId="{EB92AA35-BBD6-4A76-9215-9694AF71165E}">
      <dgm:prSet/>
      <dgm:spPr/>
      <dgm:t>
        <a:bodyPr/>
        <a:lstStyle/>
        <a:p>
          <a:endParaRPr lang="fr-FR"/>
        </a:p>
      </dgm:t>
    </dgm:pt>
    <dgm:pt modelId="{AC9DC873-3302-4606-B6EB-EDD6716ADE38}" type="sibTrans" cxnId="{EB92AA35-BBD6-4A76-9215-9694AF71165E}">
      <dgm:prSet/>
      <dgm:spPr/>
      <dgm:t>
        <a:bodyPr/>
        <a:lstStyle/>
        <a:p>
          <a:endParaRPr lang="fr-FR"/>
        </a:p>
      </dgm:t>
    </dgm:pt>
    <dgm:pt modelId="{9D61D3D4-7B30-4419-BCB1-8092A05CE981}">
      <dgm:prSet/>
      <dgm:spPr/>
      <dgm:t>
        <a:bodyPr/>
        <a:lstStyle/>
        <a:p>
          <a:r>
            <a:rPr lang="fr-FR"/>
            <a:t>En qualifiant les acteurs touristiques locaux.</a:t>
          </a:r>
        </a:p>
      </dgm:t>
    </dgm:pt>
    <dgm:pt modelId="{3D39FDCE-7790-43AB-9348-A616AE6311C1}" type="parTrans" cxnId="{751027C2-E60A-4144-A7C1-02AB078D203E}">
      <dgm:prSet/>
      <dgm:spPr/>
      <dgm:t>
        <a:bodyPr/>
        <a:lstStyle/>
        <a:p>
          <a:endParaRPr lang="fr-FR"/>
        </a:p>
      </dgm:t>
    </dgm:pt>
    <dgm:pt modelId="{C90C78D5-0034-4166-8924-0F93404C2FAE}" type="sibTrans" cxnId="{751027C2-E60A-4144-A7C1-02AB078D203E}">
      <dgm:prSet/>
      <dgm:spPr/>
      <dgm:t>
        <a:bodyPr/>
        <a:lstStyle/>
        <a:p>
          <a:endParaRPr lang="fr-FR"/>
        </a:p>
      </dgm:t>
    </dgm:pt>
    <dgm:pt modelId="{EE64AA47-93B8-4930-B960-9EEC88D439A4}">
      <dgm:prSet phldrT="[Texte]"/>
      <dgm:spPr/>
      <dgm:t>
        <a:bodyPr/>
        <a:lstStyle/>
        <a:p>
          <a:r>
            <a:rPr lang="fr-FR"/>
            <a:t>En travaillant à permettre des synergies, de la coopération interacteurs. </a:t>
          </a:r>
        </a:p>
      </dgm:t>
    </dgm:pt>
    <dgm:pt modelId="{CEEA5FB7-5512-4B4A-94F2-60A3533AD464}" type="parTrans" cxnId="{CB089DC8-50A1-40AB-A3BB-3FFAB738D59B}">
      <dgm:prSet/>
      <dgm:spPr/>
      <dgm:t>
        <a:bodyPr/>
        <a:lstStyle/>
        <a:p>
          <a:endParaRPr lang="fr-FR"/>
        </a:p>
      </dgm:t>
    </dgm:pt>
    <dgm:pt modelId="{25FCFAB1-E940-4671-87CE-6E7BD22C766D}" type="sibTrans" cxnId="{CB089DC8-50A1-40AB-A3BB-3FFAB738D59B}">
      <dgm:prSet/>
      <dgm:spPr/>
      <dgm:t>
        <a:bodyPr/>
        <a:lstStyle/>
        <a:p>
          <a:endParaRPr lang="fr-FR"/>
        </a:p>
      </dgm:t>
    </dgm:pt>
    <dgm:pt modelId="{384F470A-D32C-4617-B183-97760F8EE6AB}">
      <dgm:prSet/>
      <dgm:spPr/>
      <dgm:t>
        <a:bodyPr/>
        <a:lstStyle/>
        <a:p>
          <a:r>
            <a:rPr lang="fr-FR"/>
            <a:t>En animant et assurant la gestion et l’évaluation du programme.</a:t>
          </a:r>
        </a:p>
      </dgm:t>
    </dgm:pt>
    <dgm:pt modelId="{EAB4AEBD-5BE1-4CEF-9121-E290082CA3A5}" type="parTrans" cxnId="{D99AD3E2-F524-4A68-928D-470A0D9DC9FA}">
      <dgm:prSet/>
      <dgm:spPr/>
      <dgm:t>
        <a:bodyPr/>
        <a:lstStyle/>
        <a:p>
          <a:endParaRPr lang="fr-FR"/>
        </a:p>
      </dgm:t>
    </dgm:pt>
    <dgm:pt modelId="{6C40070C-BBFE-4CB1-A193-678340FADCF8}" type="sibTrans" cxnId="{D99AD3E2-F524-4A68-928D-470A0D9DC9FA}">
      <dgm:prSet/>
      <dgm:spPr/>
      <dgm:t>
        <a:bodyPr/>
        <a:lstStyle/>
        <a:p>
          <a:endParaRPr lang="fr-FR"/>
        </a:p>
      </dgm:t>
    </dgm:pt>
    <dgm:pt modelId="{F1C45B7C-6D98-4868-B1D8-EFC1F616E953}" type="pres">
      <dgm:prSet presAssocID="{68B2D4B3-5D2E-428E-B14C-30C501A13A06}" presName="linear" presStyleCnt="0">
        <dgm:presLayoutVars>
          <dgm:animLvl val="lvl"/>
          <dgm:resizeHandles val="exact"/>
        </dgm:presLayoutVars>
      </dgm:prSet>
      <dgm:spPr/>
    </dgm:pt>
    <dgm:pt modelId="{6E6FCBD6-E8A1-408B-B80E-D9EC61B0DFA9}" type="pres">
      <dgm:prSet presAssocID="{B61B299D-C49C-4437-B402-C3675947C302}" presName="parentText" presStyleLbl="node1" presStyleIdx="0" presStyleCnt="2">
        <dgm:presLayoutVars>
          <dgm:chMax val="0"/>
          <dgm:bulletEnabled val="1"/>
        </dgm:presLayoutVars>
      </dgm:prSet>
      <dgm:spPr/>
    </dgm:pt>
    <dgm:pt modelId="{FBEC97FC-D56C-42FF-8501-F6AD1DB3C654}" type="pres">
      <dgm:prSet presAssocID="{B61B299D-C49C-4437-B402-C3675947C302}" presName="childText" presStyleLbl="revTx" presStyleIdx="0" presStyleCnt="2">
        <dgm:presLayoutVars>
          <dgm:bulletEnabled val="1"/>
        </dgm:presLayoutVars>
      </dgm:prSet>
      <dgm:spPr/>
    </dgm:pt>
    <dgm:pt modelId="{0BE482A6-EE6E-4DDA-8675-CE6165CC6B42}" type="pres">
      <dgm:prSet presAssocID="{3DD31108-0302-45C3-A07F-A74071DAC3FD}" presName="parentText" presStyleLbl="node1" presStyleIdx="1" presStyleCnt="2">
        <dgm:presLayoutVars>
          <dgm:chMax val="0"/>
          <dgm:bulletEnabled val="1"/>
        </dgm:presLayoutVars>
      </dgm:prSet>
      <dgm:spPr/>
    </dgm:pt>
    <dgm:pt modelId="{5506C966-D006-455E-A763-AD3CDDBBCB7A}" type="pres">
      <dgm:prSet presAssocID="{3DD31108-0302-45C3-A07F-A74071DAC3FD}" presName="childText" presStyleLbl="revTx" presStyleIdx="1" presStyleCnt="2">
        <dgm:presLayoutVars>
          <dgm:bulletEnabled val="1"/>
        </dgm:presLayoutVars>
      </dgm:prSet>
      <dgm:spPr/>
    </dgm:pt>
  </dgm:ptLst>
  <dgm:cxnLst>
    <dgm:cxn modelId="{323FD900-8DC7-42E0-B17D-B2071FCD591C}" type="presOf" srcId="{EE64AA47-93B8-4930-B960-9EEC88D439A4}" destId="{FBEC97FC-D56C-42FF-8501-F6AD1DB3C654}" srcOrd="0" destOrd="2" presId="urn:microsoft.com/office/officeart/2005/8/layout/vList2"/>
    <dgm:cxn modelId="{13FF0D12-5112-448B-A4FD-7E05FFE5CFE7}" srcId="{68B2D4B3-5D2E-428E-B14C-30C501A13A06}" destId="{B61B299D-C49C-4437-B402-C3675947C302}" srcOrd="0" destOrd="0" parTransId="{75558D3B-98A8-4A5D-B9B7-1E6B7D27A94F}" sibTransId="{2F3F3993-7353-4687-A319-6D117CBF8DDE}"/>
    <dgm:cxn modelId="{992D7515-C480-4662-97A6-77102FE65952}" type="presOf" srcId="{34F400E1-0719-4C51-933B-B7EF7EA123E2}" destId="{FBEC97FC-D56C-42FF-8501-F6AD1DB3C654}" srcOrd="0" destOrd="1" presId="urn:microsoft.com/office/officeart/2005/8/layout/vList2"/>
    <dgm:cxn modelId="{8C3CE11B-711E-49B7-9703-DF77620E3D58}" srcId="{68B2D4B3-5D2E-428E-B14C-30C501A13A06}" destId="{3DD31108-0302-45C3-A07F-A74071DAC3FD}" srcOrd="1" destOrd="0" parTransId="{990E5AFF-4450-4D95-88F0-BC0FAE8E5B7D}" sibTransId="{4A777639-6D10-4A9B-B2F4-AA20AD062D57}"/>
    <dgm:cxn modelId="{B04C621F-BA1C-457D-9D77-CF9F917A2B59}" type="presOf" srcId="{384F470A-D32C-4617-B183-97760F8EE6AB}" destId="{FBEC97FC-D56C-42FF-8501-F6AD1DB3C654}" srcOrd="0" destOrd="3" presId="urn:microsoft.com/office/officeart/2005/8/layout/vList2"/>
    <dgm:cxn modelId="{46388734-F02C-4C9F-9CAE-A05F79A63200}" type="presOf" srcId="{A56BFBA8-EB20-4F48-BDC8-0706C14095D8}" destId="{FBEC97FC-D56C-42FF-8501-F6AD1DB3C654}" srcOrd="0" destOrd="0" presId="urn:microsoft.com/office/officeart/2005/8/layout/vList2"/>
    <dgm:cxn modelId="{EB92AA35-BBD6-4A76-9215-9694AF71165E}" srcId="{3DD31108-0302-45C3-A07F-A74071DAC3FD}" destId="{C58EC4E7-25CE-499D-AF76-ABF034818C0E}" srcOrd="1" destOrd="0" parTransId="{0322457A-1A6E-4D82-B10C-2F221DD45905}" sibTransId="{AC9DC873-3302-4606-B6EB-EDD6716ADE38}"/>
    <dgm:cxn modelId="{8C0F506E-68D8-49CF-833A-75AC4A93F5C2}" type="presOf" srcId="{9D61D3D4-7B30-4419-BCB1-8092A05CE981}" destId="{5506C966-D006-455E-A763-AD3CDDBBCB7A}" srcOrd="0" destOrd="2" presId="urn:microsoft.com/office/officeart/2005/8/layout/vList2"/>
    <dgm:cxn modelId="{12D17672-19A7-486C-8533-CCA875CA5F2C}" type="presOf" srcId="{6117FC47-BD25-4C6D-9E5F-7393B5226392}" destId="{5506C966-D006-455E-A763-AD3CDDBBCB7A}" srcOrd="0" destOrd="0" presId="urn:microsoft.com/office/officeart/2005/8/layout/vList2"/>
    <dgm:cxn modelId="{1A4E159E-D55B-4277-872F-6397D3D07DE1}" type="presOf" srcId="{3DD31108-0302-45C3-A07F-A74071DAC3FD}" destId="{0BE482A6-EE6E-4DDA-8675-CE6165CC6B42}" srcOrd="0" destOrd="0" presId="urn:microsoft.com/office/officeart/2005/8/layout/vList2"/>
    <dgm:cxn modelId="{95651CB0-9377-4C35-9661-B2C716D32311}" type="presOf" srcId="{B61B299D-C49C-4437-B402-C3675947C302}" destId="{6E6FCBD6-E8A1-408B-B80E-D9EC61B0DFA9}" srcOrd="0" destOrd="0" presId="urn:microsoft.com/office/officeart/2005/8/layout/vList2"/>
    <dgm:cxn modelId="{FD313DBA-BD47-4CF7-B47C-53ECCE294F7D}" srcId="{B61B299D-C49C-4437-B402-C3675947C302}" destId="{34F400E1-0719-4C51-933B-B7EF7EA123E2}" srcOrd="1" destOrd="0" parTransId="{088D7FFF-A4E9-4CC4-B9CB-9968F8CCE121}" sibTransId="{D4D74C41-87B0-450F-8C28-3481E4A80764}"/>
    <dgm:cxn modelId="{751027C2-E60A-4144-A7C1-02AB078D203E}" srcId="{3DD31108-0302-45C3-A07F-A74071DAC3FD}" destId="{9D61D3D4-7B30-4419-BCB1-8092A05CE981}" srcOrd="2" destOrd="0" parTransId="{3D39FDCE-7790-43AB-9348-A616AE6311C1}" sibTransId="{C90C78D5-0034-4166-8924-0F93404C2FAE}"/>
    <dgm:cxn modelId="{CB089DC8-50A1-40AB-A3BB-3FFAB738D59B}" srcId="{B61B299D-C49C-4437-B402-C3675947C302}" destId="{EE64AA47-93B8-4930-B960-9EEC88D439A4}" srcOrd="2" destOrd="0" parTransId="{CEEA5FB7-5512-4B4A-94F2-60A3533AD464}" sibTransId="{25FCFAB1-E940-4671-87CE-6E7BD22C766D}"/>
    <dgm:cxn modelId="{A48032E0-2105-4395-AACD-6B36A41EB360}" type="presOf" srcId="{68B2D4B3-5D2E-428E-B14C-30C501A13A06}" destId="{F1C45B7C-6D98-4868-B1D8-EFC1F616E953}" srcOrd="0" destOrd="0" presId="urn:microsoft.com/office/officeart/2005/8/layout/vList2"/>
    <dgm:cxn modelId="{D99AD3E2-F524-4A68-928D-470A0D9DC9FA}" srcId="{B61B299D-C49C-4437-B402-C3675947C302}" destId="{384F470A-D32C-4617-B183-97760F8EE6AB}" srcOrd="3" destOrd="0" parTransId="{EAB4AEBD-5BE1-4CEF-9121-E290082CA3A5}" sibTransId="{6C40070C-BBFE-4CB1-A193-678340FADCF8}"/>
    <dgm:cxn modelId="{AC5BD3EA-68B8-4DB9-AB02-8B22CF57DEDB}" type="presOf" srcId="{C58EC4E7-25CE-499D-AF76-ABF034818C0E}" destId="{5506C966-D006-455E-A763-AD3CDDBBCB7A}" srcOrd="0" destOrd="1" presId="urn:microsoft.com/office/officeart/2005/8/layout/vList2"/>
    <dgm:cxn modelId="{748525F7-A5F8-4823-A44B-0039EBDC107B}" srcId="{3DD31108-0302-45C3-A07F-A74071DAC3FD}" destId="{6117FC47-BD25-4C6D-9E5F-7393B5226392}" srcOrd="0" destOrd="0" parTransId="{E5CC541D-DFA9-411C-9A47-B58CB8D450C4}" sibTransId="{3C20EEC8-0883-4628-8CB6-4A0122A69D69}"/>
    <dgm:cxn modelId="{C380A1FC-64E3-4C11-BF12-83523829247D}" srcId="{B61B299D-C49C-4437-B402-C3675947C302}" destId="{A56BFBA8-EB20-4F48-BDC8-0706C14095D8}" srcOrd="0" destOrd="0" parTransId="{1E3FE71A-FA0A-457C-94D9-D688540A28A8}" sibTransId="{9FD5868D-EB99-44D7-9C64-CDA253C89405}"/>
    <dgm:cxn modelId="{DCB40D59-01E6-47A5-9432-92EAA82D4FC4}" type="presParOf" srcId="{F1C45B7C-6D98-4868-B1D8-EFC1F616E953}" destId="{6E6FCBD6-E8A1-408B-B80E-D9EC61B0DFA9}" srcOrd="0" destOrd="0" presId="urn:microsoft.com/office/officeart/2005/8/layout/vList2"/>
    <dgm:cxn modelId="{F981DE71-C5A3-4738-B1D1-12F16A29B834}" type="presParOf" srcId="{F1C45B7C-6D98-4868-B1D8-EFC1F616E953}" destId="{FBEC97FC-D56C-42FF-8501-F6AD1DB3C654}" srcOrd="1" destOrd="0" presId="urn:microsoft.com/office/officeart/2005/8/layout/vList2"/>
    <dgm:cxn modelId="{52DF1309-0117-48D9-9793-B3200092EC87}" type="presParOf" srcId="{F1C45B7C-6D98-4868-B1D8-EFC1F616E953}" destId="{0BE482A6-EE6E-4DDA-8675-CE6165CC6B42}" srcOrd="2" destOrd="0" presId="urn:microsoft.com/office/officeart/2005/8/layout/vList2"/>
    <dgm:cxn modelId="{EDB01982-1680-4440-9145-5E92D21188CB}" type="presParOf" srcId="{F1C45B7C-6D98-4868-B1D8-EFC1F616E953}" destId="{5506C966-D006-455E-A763-AD3CDDBBCB7A}" srcOrd="3" destOrd="0" presId="urn:microsoft.com/office/officeart/2005/8/layout/vList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AE02C85-26E9-4E05-9EA5-AC3856638D40}" type="doc">
      <dgm:prSet loTypeId="urn:microsoft.com/office/officeart/2005/8/layout/vList2" loCatId="list" qsTypeId="urn:microsoft.com/office/officeart/2005/8/quickstyle/simple1" qsCatId="simple" csTypeId="urn:microsoft.com/office/officeart/2005/8/colors/colorful5" csCatId="colorful" phldr="1"/>
      <dgm:spPr/>
      <dgm:t>
        <a:bodyPr/>
        <a:lstStyle/>
        <a:p>
          <a:endParaRPr lang="fr-FR"/>
        </a:p>
      </dgm:t>
    </dgm:pt>
    <dgm:pt modelId="{00149915-7CC0-4162-8E39-821A6ED4F607}">
      <dgm:prSet phldrT="[Texte]" custT="1"/>
      <dgm:spPr/>
      <dgm:t>
        <a:bodyPr/>
        <a:lstStyle/>
        <a:p>
          <a:pPr>
            <a:buFont typeface="Symbol" panose="05050102010706020507" pitchFamily="18" charset="2"/>
            <a:buChar char=""/>
          </a:pPr>
          <a:r>
            <a:rPr lang="fr-FR" sz="1200" b="1" u="sng"/>
            <a:t>Des ressources à exploiter/valoriser : </a:t>
          </a:r>
          <a:endParaRPr lang="fr-FR" sz="1200"/>
        </a:p>
      </dgm:t>
    </dgm:pt>
    <dgm:pt modelId="{F3E20AE9-4434-4284-8C36-2F3F127DAD55}" type="parTrans" cxnId="{5C7FAA14-DA22-406F-B6D9-034535284C8F}">
      <dgm:prSet/>
      <dgm:spPr/>
      <dgm:t>
        <a:bodyPr/>
        <a:lstStyle/>
        <a:p>
          <a:endParaRPr lang="fr-FR"/>
        </a:p>
      </dgm:t>
    </dgm:pt>
    <dgm:pt modelId="{77578379-7DE0-4A97-AE3F-E0C51FC4B391}" type="sibTrans" cxnId="{5C7FAA14-DA22-406F-B6D9-034535284C8F}">
      <dgm:prSet/>
      <dgm:spPr/>
      <dgm:t>
        <a:bodyPr/>
        <a:lstStyle/>
        <a:p>
          <a:endParaRPr lang="fr-FR"/>
        </a:p>
      </dgm:t>
    </dgm:pt>
    <dgm:pt modelId="{4FDB3822-0B28-4FD2-8C42-A50F5D3B9A70}">
      <dgm:prSet phldrT="[Texte]" custT="1"/>
      <dgm:spPr/>
      <dgm:t>
        <a:bodyPr/>
        <a:lstStyle/>
        <a:p>
          <a:r>
            <a:rPr lang="fr-FR" sz="1100"/>
            <a:t>Naturelles</a:t>
          </a:r>
        </a:p>
      </dgm:t>
    </dgm:pt>
    <dgm:pt modelId="{A6C3B067-0B0E-44A8-9C9D-F21F47D67B29}" type="parTrans" cxnId="{F5064CE4-0532-40F3-81E5-3CBE5794303C}">
      <dgm:prSet/>
      <dgm:spPr/>
      <dgm:t>
        <a:bodyPr/>
        <a:lstStyle/>
        <a:p>
          <a:endParaRPr lang="fr-FR"/>
        </a:p>
      </dgm:t>
    </dgm:pt>
    <dgm:pt modelId="{536EE77F-68BA-45B0-BA9F-71E4A6981DD9}" type="sibTrans" cxnId="{F5064CE4-0532-40F3-81E5-3CBE5794303C}">
      <dgm:prSet/>
      <dgm:spPr/>
      <dgm:t>
        <a:bodyPr/>
        <a:lstStyle/>
        <a:p>
          <a:endParaRPr lang="fr-FR"/>
        </a:p>
      </dgm:t>
    </dgm:pt>
    <dgm:pt modelId="{7C889548-3020-484E-99BC-521C3710996D}">
      <dgm:prSet phldrT="[Texte]" custT="1"/>
      <dgm:spPr/>
      <dgm:t>
        <a:bodyPr/>
        <a:lstStyle/>
        <a:p>
          <a:r>
            <a:rPr lang="fr-FR" sz="1200" b="1" u="sng"/>
            <a:t>Un contexte plutôt favorable</a:t>
          </a:r>
          <a:endParaRPr lang="fr-FR" sz="1200"/>
        </a:p>
      </dgm:t>
    </dgm:pt>
    <dgm:pt modelId="{26281D97-0EB8-4CBC-A11B-2FF32030D58D}" type="parTrans" cxnId="{E30A9FC9-4518-4274-92EF-05920E23DA47}">
      <dgm:prSet/>
      <dgm:spPr/>
      <dgm:t>
        <a:bodyPr/>
        <a:lstStyle/>
        <a:p>
          <a:endParaRPr lang="fr-FR"/>
        </a:p>
      </dgm:t>
    </dgm:pt>
    <dgm:pt modelId="{CC4F6529-460D-4BB8-8663-96C46575C828}" type="sibTrans" cxnId="{E30A9FC9-4518-4274-92EF-05920E23DA47}">
      <dgm:prSet/>
      <dgm:spPr/>
      <dgm:t>
        <a:bodyPr/>
        <a:lstStyle/>
        <a:p>
          <a:endParaRPr lang="fr-FR"/>
        </a:p>
      </dgm:t>
    </dgm:pt>
    <dgm:pt modelId="{F045634B-2A26-4C87-B53C-73DB6E4FB7B7}">
      <dgm:prSet phldrT="[Texte]" custT="1"/>
      <dgm:spPr/>
      <dgm:t>
        <a:bodyPr/>
        <a:lstStyle/>
        <a:p>
          <a:r>
            <a:rPr lang="fr-FR" sz="1100"/>
            <a:t>Diverses initiatives</a:t>
          </a:r>
        </a:p>
      </dgm:t>
    </dgm:pt>
    <dgm:pt modelId="{E6E9D04A-C29C-4F52-A14A-A6A902569E94}" type="parTrans" cxnId="{01E7B200-998C-42AB-B9CB-E6FB25F1A1B8}">
      <dgm:prSet/>
      <dgm:spPr/>
      <dgm:t>
        <a:bodyPr/>
        <a:lstStyle/>
        <a:p>
          <a:endParaRPr lang="fr-FR"/>
        </a:p>
      </dgm:t>
    </dgm:pt>
    <dgm:pt modelId="{99F5165B-9DA0-4217-B677-5E358F5F30A0}" type="sibTrans" cxnId="{01E7B200-998C-42AB-B9CB-E6FB25F1A1B8}">
      <dgm:prSet/>
      <dgm:spPr/>
      <dgm:t>
        <a:bodyPr/>
        <a:lstStyle/>
        <a:p>
          <a:endParaRPr lang="fr-FR"/>
        </a:p>
      </dgm:t>
    </dgm:pt>
    <dgm:pt modelId="{E9195D24-5426-49CC-9188-CBFC6239DBFD}">
      <dgm:prSet custT="1"/>
      <dgm:spPr/>
      <dgm:t>
        <a:bodyPr/>
        <a:lstStyle/>
        <a:p>
          <a:r>
            <a:rPr lang="fr-FR" sz="1100"/>
            <a:t>Patrimoniales</a:t>
          </a:r>
        </a:p>
      </dgm:t>
    </dgm:pt>
    <dgm:pt modelId="{AB062712-D9A5-454C-98D1-652DDAFBF15F}" type="parTrans" cxnId="{1A641F62-4058-45BC-A04E-76A173CEAAC4}">
      <dgm:prSet/>
      <dgm:spPr/>
      <dgm:t>
        <a:bodyPr/>
        <a:lstStyle/>
        <a:p>
          <a:endParaRPr lang="fr-FR"/>
        </a:p>
      </dgm:t>
    </dgm:pt>
    <dgm:pt modelId="{7A7BBFD4-D21C-4659-A9BB-9C779D19AAB0}" type="sibTrans" cxnId="{1A641F62-4058-45BC-A04E-76A173CEAAC4}">
      <dgm:prSet/>
      <dgm:spPr/>
      <dgm:t>
        <a:bodyPr/>
        <a:lstStyle/>
        <a:p>
          <a:endParaRPr lang="fr-FR"/>
        </a:p>
      </dgm:t>
    </dgm:pt>
    <dgm:pt modelId="{2B144227-9F4C-4FEA-8210-E926DFF8B870}">
      <dgm:prSet custT="1"/>
      <dgm:spPr/>
      <dgm:t>
        <a:bodyPr/>
        <a:lstStyle/>
        <a:p>
          <a:r>
            <a:rPr lang="en-US" sz="1100"/>
            <a:t>Cadre de vie et services</a:t>
          </a:r>
          <a:endParaRPr lang="fr-FR" sz="1100"/>
        </a:p>
      </dgm:t>
    </dgm:pt>
    <dgm:pt modelId="{B5AFB330-0CAB-4751-BD5B-B98E74EE667D}" type="parTrans" cxnId="{C90EE105-0DF1-4D28-BCAA-39231353383B}">
      <dgm:prSet/>
      <dgm:spPr/>
      <dgm:t>
        <a:bodyPr/>
        <a:lstStyle/>
        <a:p>
          <a:endParaRPr lang="fr-FR"/>
        </a:p>
      </dgm:t>
    </dgm:pt>
    <dgm:pt modelId="{C53DBC11-8475-4879-97DE-5436C4737EEC}" type="sibTrans" cxnId="{C90EE105-0DF1-4D28-BCAA-39231353383B}">
      <dgm:prSet/>
      <dgm:spPr/>
      <dgm:t>
        <a:bodyPr/>
        <a:lstStyle/>
        <a:p>
          <a:endParaRPr lang="fr-FR"/>
        </a:p>
      </dgm:t>
    </dgm:pt>
    <dgm:pt modelId="{6DFD149E-47C3-49EB-9429-05BD2C027FB0}">
      <dgm:prSet custT="1"/>
      <dgm:spPr/>
      <dgm:t>
        <a:bodyPr/>
        <a:lstStyle/>
        <a:p>
          <a:r>
            <a:rPr lang="fr-FR" sz="1100"/>
            <a:t>La Fusion effective des intercommunalités</a:t>
          </a:r>
        </a:p>
      </dgm:t>
    </dgm:pt>
    <dgm:pt modelId="{D1CB2DF6-62C6-4311-9FEC-C5A8581F54A8}" type="parTrans" cxnId="{4E971CCF-7308-44E1-AC7D-A6EBE3ADDF58}">
      <dgm:prSet/>
      <dgm:spPr/>
      <dgm:t>
        <a:bodyPr/>
        <a:lstStyle/>
        <a:p>
          <a:endParaRPr lang="fr-FR"/>
        </a:p>
      </dgm:t>
    </dgm:pt>
    <dgm:pt modelId="{A01FFFEF-8B64-4E7B-83B0-0005A85F00AB}" type="sibTrans" cxnId="{4E971CCF-7308-44E1-AC7D-A6EBE3ADDF58}">
      <dgm:prSet/>
      <dgm:spPr/>
      <dgm:t>
        <a:bodyPr/>
        <a:lstStyle/>
        <a:p>
          <a:endParaRPr lang="fr-FR"/>
        </a:p>
      </dgm:t>
    </dgm:pt>
    <dgm:pt modelId="{F467E60E-61DB-4058-AF6F-4F7EA08973F5}">
      <dgm:prSet custT="1"/>
      <dgm:spPr/>
      <dgm:t>
        <a:bodyPr/>
        <a:lstStyle/>
        <a:p>
          <a:r>
            <a:rPr lang="fr-FR" sz="1100"/>
            <a:t>Été 2017 période en amont du PADD (SCoT)</a:t>
          </a:r>
        </a:p>
      </dgm:t>
    </dgm:pt>
    <dgm:pt modelId="{EACD5014-6CFA-4629-8104-747BEAF8AA08}" type="parTrans" cxnId="{1CC0951D-EFA9-47D2-BD1F-427305FD869E}">
      <dgm:prSet/>
      <dgm:spPr/>
      <dgm:t>
        <a:bodyPr/>
        <a:lstStyle/>
        <a:p>
          <a:endParaRPr lang="fr-FR"/>
        </a:p>
      </dgm:t>
    </dgm:pt>
    <dgm:pt modelId="{3104B94A-1774-4B68-8AB6-0D5C4CC4010E}" type="sibTrans" cxnId="{1CC0951D-EFA9-47D2-BD1F-427305FD869E}">
      <dgm:prSet/>
      <dgm:spPr/>
      <dgm:t>
        <a:bodyPr/>
        <a:lstStyle/>
        <a:p>
          <a:endParaRPr lang="fr-FR"/>
        </a:p>
      </dgm:t>
    </dgm:pt>
    <dgm:pt modelId="{0FC1F2FE-5611-49A2-8D5D-3A2DCE4562A7}">
      <dgm:prSet custT="1"/>
      <dgm:spPr/>
      <dgm:t>
        <a:bodyPr/>
        <a:lstStyle/>
        <a:p>
          <a:r>
            <a:rPr lang="fr-FR" sz="1100"/>
            <a:t>Des dispositifs pour mener de politiques de développement territorial (Contrat de Ruralité, LEADER etc.)</a:t>
          </a:r>
        </a:p>
      </dgm:t>
    </dgm:pt>
    <dgm:pt modelId="{525E461D-9A2F-4A7C-BE91-AFC3D9EA576C}" type="parTrans" cxnId="{D0F1C8D0-53EB-443C-80E4-FAD033AE2CC4}">
      <dgm:prSet/>
      <dgm:spPr/>
      <dgm:t>
        <a:bodyPr/>
        <a:lstStyle/>
        <a:p>
          <a:endParaRPr lang="fr-FR"/>
        </a:p>
      </dgm:t>
    </dgm:pt>
    <dgm:pt modelId="{25DB75E2-85F2-4ED0-9847-096FE423E89B}" type="sibTrans" cxnId="{D0F1C8D0-53EB-443C-80E4-FAD033AE2CC4}">
      <dgm:prSet/>
      <dgm:spPr/>
      <dgm:t>
        <a:bodyPr/>
        <a:lstStyle/>
        <a:p>
          <a:endParaRPr lang="fr-FR"/>
        </a:p>
      </dgm:t>
    </dgm:pt>
    <dgm:pt modelId="{738027C8-1EEC-4D1D-B45C-A907C4056F37}">
      <dgm:prSet custT="1"/>
      <dgm:spPr/>
      <dgm:t>
        <a:bodyPr/>
        <a:lstStyle/>
        <a:p>
          <a:r>
            <a:rPr lang="fr-FR" sz="1100"/>
            <a:t>…mais désengagement de l’acteur public</a:t>
          </a:r>
        </a:p>
      </dgm:t>
    </dgm:pt>
    <dgm:pt modelId="{1D2F6C2E-8747-415B-8FAB-03DEBB7C72AB}" type="parTrans" cxnId="{9C80B5C3-0C9D-42FF-B48D-8CD8AD9B7F9A}">
      <dgm:prSet/>
      <dgm:spPr/>
      <dgm:t>
        <a:bodyPr/>
        <a:lstStyle/>
        <a:p>
          <a:endParaRPr lang="fr-FR"/>
        </a:p>
      </dgm:t>
    </dgm:pt>
    <dgm:pt modelId="{D97A2A1C-70E9-4A22-A93C-F8EEEC9A397B}" type="sibTrans" cxnId="{9C80B5C3-0C9D-42FF-B48D-8CD8AD9B7F9A}">
      <dgm:prSet/>
      <dgm:spPr/>
      <dgm:t>
        <a:bodyPr/>
        <a:lstStyle/>
        <a:p>
          <a:endParaRPr lang="fr-FR"/>
        </a:p>
      </dgm:t>
    </dgm:pt>
    <dgm:pt modelId="{AC661CB1-08B6-4982-8BBE-6EAE8BE2B5F8}">
      <dgm:prSet custT="1"/>
      <dgm:spPr/>
      <dgm:t>
        <a:bodyPr/>
        <a:lstStyle/>
        <a:p>
          <a:r>
            <a:rPr lang="fr-FR" sz="1100"/>
            <a:t>Productions agricoles</a:t>
          </a:r>
        </a:p>
      </dgm:t>
    </dgm:pt>
    <dgm:pt modelId="{85904109-EB38-4E46-ADC6-E6FB388EA907}" type="parTrans" cxnId="{7119FA40-16C9-4C95-9DCC-8544768D9E45}">
      <dgm:prSet/>
      <dgm:spPr/>
      <dgm:t>
        <a:bodyPr/>
        <a:lstStyle/>
        <a:p>
          <a:endParaRPr lang="fr-FR"/>
        </a:p>
      </dgm:t>
    </dgm:pt>
    <dgm:pt modelId="{78F0303F-5606-4CAA-892E-34E7C8A76B14}" type="sibTrans" cxnId="{7119FA40-16C9-4C95-9DCC-8544768D9E45}">
      <dgm:prSet/>
      <dgm:spPr/>
      <dgm:t>
        <a:bodyPr/>
        <a:lstStyle/>
        <a:p>
          <a:endParaRPr lang="fr-FR"/>
        </a:p>
      </dgm:t>
    </dgm:pt>
    <dgm:pt modelId="{9743A07C-2BAB-47A5-82D6-BC7902AE5B89}" type="pres">
      <dgm:prSet presAssocID="{2AE02C85-26E9-4E05-9EA5-AC3856638D40}" presName="linear" presStyleCnt="0">
        <dgm:presLayoutVars>
          <dgm:animLvl val="lvl"/>
          <dgm:resizeHandles val="exact"/>
        </dgm:presLayoutVars>
      </dgm:prSet>
      <dgm:spPr/>
    </dgm:pt>
    <dgm:pt modelId="{9E3215ED-E7F6-46DE-AC27-4F6BB9BE08BF}" type="pres">
      <dgm:prSet presAssocID="{00149915-7CC0-4162-8E39-821A6ED4F607}" presName="parentText" presStyleLbl="node1" presStyleIdx="0" presStyleCnt="2" custScaleY="84012">
        <dgm:presLayoutVars>
          <dgm:chMax val="0"/>
          <dgm:bulletEnabled val="1"/>
        </dgm:presLayoutVars>
      </dgm:prSet>
      <dgm:spPr/>
    </dgm:pt>
    <dgm:pt modelId="{89714031-AEF7-49FF-8D55-2A45CD5A3A05}" type="pres">
      <dgm:prSet presAssocID="{00149915-7CC0-4162-8E39-821A6ED4F607}" presName="childText" presStyleLbl="revTx" presStyleIdx="0" presStyleCnt="2">
        <dgm:presLayoutVars>
          <dgm:bulletEnabled val="1"/>
        </dgm:presLayoutVars>
      </dgm:prSet>
      <dgm:spPr/>
    </dgm:pt>
    <dgm:pt modelId="{729C369F-C13A-487A-A0A6-6285715DDEE3}" type="pres">
      <dgm:prSet presAssocID="{7C889548-3020-484E-99BC-521C3710996D}" presName="parentText" presStyleLbl="node1" presStyleIdx="1" presStyleCnt="2" custScaleY="72775">
        <dgm:presLayoutVars>
          <dgm:chMax val="0"/>
          <dgm:bulletEnabled val="1"/>
        </dgm:presLayoutVars>
      </dgm:prSet>
      <dgm:spPr/>
    </dgm:pt>
    <dgm:pt modelId="{480AF0F7-FD81-4BE3-9EE8-F10E7972F457}" type="pres">
      <dgm:prSet presAssocID="{7C889548-3020-484E-99BC-521C3710996D}" presName="childText" presStyleLbl="revTx" presStyleIdx="1" presStyleCnt="2" custScaleY="186081" custLinFactY="143810" custLinFactNeighborX="-87159" custLinFactNeighborY="200000">
        <dgm:presLayoutVars>
          <dgm:bulletEnabled val="1"/>
        </dgm:presLayoutVars>
      </dgm:prSet>
      <dgm:spPr/>
    </dgm:pt>
  </dgm:ptLst>
  <dgm:cxnLst>
    <dgm:cxn modelId="{01E7B200-998C-42AB-B9CB-E6FB25F1A1B8}" srcId="{7C889548-3020-484E-99BC-521C3710996D}" destId="{F045634B-2A26-4C87-B53C-73DB6E4FB7B7}" srcOrd="0" destOrd="0" parTransId="{E6E9D04A-C29C-4F52-A14A-A6A902569E94}" sibTransId="{99F5165B-9DA0-4217-B677-5E358F5F30A0}"/>
    <dgm:cxn modelId="{C90EE105-0DF1-4D28-BCAA-39231353383B}" srcId="{00149915-7CC0-4162-8E39-821A6ED4F607}" destId="{2B144227-9F4C-4FEA-8210-E926DFF8B870}" srcOrd="3" destOrd="0" parTransId="{B5AFB330-0CAB-4751-BD5B-B98E74EE667D}" sibTransId="{C53DBC11-8475-4879-97DE-5436C4737EEC}"/>
    <dgm:cxn modelId="{5C7FAA14-DA22-406F-B6D9-034535284C8F}" srcId="{2AE02C85-26E9-4E05-9EA5-AC3856638D40}" destId="{00149915-7CC0-4162-8E39-821A6ED4F607}" srcOrd="0" destOrd="0" parTransId="{F3E20AE9-4434-4284-8C36-2F3F127DAD55}" sibTransId="{77578379-7DE0-4A97-AE3F-E0C51FC4B391}"/>
    <dgm:cxn modelId="{1CC0951D-EFA9-47D2-BD1F-427305FD869E}" srcId="{7C889548-3020-484E-99BC-521C3710996D}" destId="{F467E60E-61DB-4058-AF6F-4F7EA08973F5}" srcOrd="2" destOrd="0" parTransId="{EACD5014-6CFA-4629-8104-747BEAF8AA08}" sibTransId="{3104B94A-1774-4B68-8AB6-0D5C4CC4010E}"/>
    <dgm:cxn modelId="{60586523-F33A-42E9-9EED-2470041AACB2}" type="presOf" srcId="{00149915-7CC0-4162-8E39-821A6ED4F607}" destId="{9E3215ED-E7F6-46DE-AC27-4F6BB9BE08BF}" srcOrd="0" destOrd="0" presId="urn:microsoft.com/office/officeart/2005/8/layout/vList2"/>
    <dgm:cxn modelId="{2EBBFD3C-C8F3-4FAB-99E3-1FF0CF2F930B}" type="presOf" srcId="{738027C8-1EEC-4D1D-B45C-A907C4056F37}" destId="{480AF0F7-FD81-4BE3-9EE8-F10E7972F457}" srcOrd="0" destOrd="4" presId="urn:microsoft.com/office/officeart/2005/8/layout/vList2"/>
    <dgm:cxn modelId="{7119FA40-16C9-4C95-9DCC-8544768D9E45}" srcId="{00149915-7CC0-4162-8E39-821A6ED4F607}" destId="{AC661CB1-08B6-4982-8BBE-6EAE8BE2B5F8}" srcOrd="2" destOrd="0" parTransId="{85904109-EB38-4E46-ADC6-E6FB388EA907}" sibTransId="{78F0303F-5606-4CAA-892E-34E7C8A76B14}"/>
    <dgm:cxn modelId="{1A641F62-4058-45BC-A04E-76A173CEAAC4}" srcId="{00149915-7CC0-4162-8E39-821A6ED4F607}" destId="{E9195D24-5426-49CC-9188-CBFC6239DBFD}" srcOrd="1" destOrd="0" parTransId="{AB062712-D9A5-454C-98D1-652DDAFBF15F}" sibTransId="{7A7BBFD4-D21C-4659-A9BB-9C779D19AAB0}"/>
    <dgm:cxn modelId="{52D71145-7157-47A2-98A2-AC57CB0273D3}" type="presOf" srcId="{4FDB3822-0B28-4FD2-8C42-A50F5D3B9A70}" destId="{89714031-AEF7-49FF-8D55-2A45CD5A3A05}" srcOrd="0" destOrd="0" presId="urn:microsoft.com/office/officeart/2005/8/layout/vList2"/>
    <dgm:cxn modelId="{D625934D-2513-4EF5-9831-7EF50600C439}" type="presOf" srcId="{2AE02C85-26E9-4E05-9EA5-AC3856638D40}" destId="{9743A07C-2BAB-47A5-82D6-BC7902AE5B89}" srcOrd="0" destOrd="0" presId="urn:microsoft.com/office/officeart/2005/8/layout/vList2"/>
    <dgm:cxn modelId="{E5376870-1754-4CD0-BC62-4065B0B15CB0}" type="presOf" srcId="{F467E60E-61DB-4058-AF6F-4F7EA08973F5}" destId="{480AF0F7-FD81-4BE3-9EE8-F10E7972F457}" srcOrd="0" destOrd="2" presId="urn:microsoft.com/office/officeart/2005/8/layout/vList2"/>
    <dgm:cxn modelId="{479EBA59-EF3D-4E37-948C-724274FE25A6}" type="presOf" srcId="{F045634B-2A26-4C87-B53C-73DB6E4FB7B7}" destId="{480AF0F7-FD81-4BE3-9EE8-F10E7972F457}" srcOrd="0" destOrd="0" presId="urn:microsoft.com/office/officeart/2005/8/layout/vList2"/>
    <dgm:cxn modelId="{08989099-56DC-4614-88A2-59B8971D4199}" type="presOf" srcId="{E9195D24-5426-49CC-9188-CBFC6239DBFD}" destId="{89714031-AEF7-49FF-8D55-2A45CD5A3A05}" srcOrd="0" destOrd="1" presId="urn:microsoft.com/office/officeart/2005/8/layout/vList2"/>
    <dgm:cxn modelId="{460CCDA3-5749-428E-8F57-70318317B5DE}" type="presOf" srcId="{7C889548-3020-484E-99BC-521C3710996D}" destId="{729C369F-C13A-487A-A0A6-6285715DDEE3}" srcOrd="0" destOrd="0" presId="urn:microsoft.com/office/officeart/2005/8/layout/vList2"/>
    <dgm:cxn modelId="{8583E3A7-DEFD-4051-91C9-2367E2B2D592}" type="presOf" srcId="{0FC1F2FE-5611-49A2-8D5D-3A2DCE4562A7}" destId="{480AF0F7-FD81-4BE3-9EE8-F10E7972F457}" srcOrd="0" destOrd="3" presId="urn:microsoft.com/office/officeart/2005/8/layout/vList2"/>
    <dgm:cxn modelId="{9C80B5C3-0C9D-42FF-B48D-8CD8AD9B7F9A}" srcId="{7C889548-3020-484E-99BC-521C3710996D}" destId="{738027C8-1EEC-4D1D-B45C-A907C4056F37}" srcOrd="4" destOrd="0" parTransId="{1D2F6C2E-8747-415B-8FAB-03DEBB7C72AB}" sibTransId="{D97A2A1C-70E9-4A22-A93C-F8EEEC9A397B}"/>
    <dgm:cxn modelId="{E30A9FC9-4518-4274-92EF-05920E23DA47}" srcId="{2AE02C85-26E9-4E05-9EA5-AC3856638D40}" destId="{7C889548-3020-484E-99BC-521C3710996D}" srcOrd="1" destOrd="0" parTransId="{26281D97-0EB8-4CBC-A11B-2FF32030D58D}" sibTransId="{CC4F6529-460D-4BB8-8663-96C46575C828}"/>
    <dgm:cxn modelId="{B05F73CA-9B5D-4BCD-BC11-9395D2059E6E}" type="presOf" srcId="{2B144227-9F4C-4FEA-8210-E926DFF8B870}" destId="{89714031-AEF7-49FF-8D55-2A45CD5A3A05}" srcOrd="0" destOrd="3" presId="urn:microsoft.com/office/officeart/2005/8/layout/vList2"/>
    <dgm:cxn modelId="{4E971CCF-7308-44E1-AC7D-A6EBE3ADDF58}" srcId="{7C889548-3020-484E-99BC-521C3710996D}" destId="{6DFD149E-47C3-49EB-9429-05BD2C027FB0}" srcOrd="1" destOrd="0" parTransId="{D1CB2DF6-62C6-4311-9FEC-C5A8581F54A8}" sibTransId="{A01FFFEF-8B64-4E7B-83B0-0005A85F00AB}"/>
    <dgm:cxn modelId="{D0F1C8D0-53EB-443C-80E4-FAD033AE2CC4}" srcId="{7C889548-3020-484E-99BC-521C3710996D}" destId="{0FC1F2FE-5611-49A2-8D5D-3A2DCE4562A7}" srcOrd="3" destOrd="0" parTransId="{525E461D-9A2F-4A7C-BE91-AFC3D9EA576C}" sibTransId="{25DB75E2-85F2-4ED0-9847-096FE423E89B}"/>
    <dgm:cxn modelId="{706CB0E0-32FB-4C3D-95CC-EE41EBFBD729}" type="presOf" srcId="{6DFD149E-47C3-49EB-9429-05BD2C027FB0}" destId="{480AF0F7-FD81-4BE3-9EE8-F10E7972F457}" srcOrd="0" destOrd="1" presId="urn:microsoft.com/office/officeart/2005/8/layout/vList2"/>
    <dgm:cxn modelId="{F5064CE4-0532-40F3-81E5-3CBE5794303C}" srcId="{00149915-7CC0-4162-8E39-821A6ED4F607}" destId="{4FDB3822-0B28-4FD2-8C42-A50F5D3B9A70}" srcOrd="0" destOrd="0" parTransId="{A6C3B067-0B0E-44A8-9C9D-F21F47D67B29}" sibTransId="{536EE77F-68BA-45B0-BA9F-71E4A6981DD9}"/>
    <dgm:cxn modelId="{1D37BEEF-801F-4E93-B90C-AAA155390E94}" type="presOf" srcId="{AC661CB1-08B6-4982-8BBE-6EAE8BE2B5F8}" destId="{89714031-AEF7-49FF-8D55-2A45CD5A3A05}" srcOrd="0" destOrd="2" presId="urn:microsoft.com/office/officeart/2005/8/layout/vList2"/>
    <dgm:cxn modelId="{D67CC980-269B-483A-A16A-1792564D09F9}" type="presParOf" srcId="{9743A07C-2BAB-47A5-82D6-BC7902AE5B89}" destId="{9E3215ED-E7F6-46DE-AC27-4F6BB9BE08BF}" srcOrd="0" destOrd="0" presId="urn:microsoft.com/office/officeart/2005/8/layout/vList2"/>
    <dgm:cxn modelId="{142798B5-2561-4215-813D-E6F98C138449}" type="presParOf" srcId="{9743A07C-2BAB-47A5-82D6-BC7902AE5B89}" destId="{89714031-AEF7-49FF-8D55-2A45CD5A3A05}" srcOrd="1" destOrd="0" presId="urn:microsoft.com/office/officeart/2005/8/layout/vList2"/>
    <dgm:cxn modelId="{11EA3039-D379-4037-9A62-BD5271BA548E}" type="presParOf" srcId="{9743A07C-2BAB-47A5-82D6-BC7902AE5B89}" destId="{729C369F-C13A-487A-A0A6-6285715DDEE3}" srcOrd="2" destOrd="0" presId="urn:microsoft.com/office/officeart/2005/8/layout/vList2"/>
    <dgm:cxn modelId="{66B8B601-7DFB-43DD-AAF1-9518B5C70878}" type="presParOf" srcId="{9743A07C-2BAB-47A5-82D6-BC7902AE5B89}" destId="{480AF0F7-FD81-4BE3-9EE8-F10E7972F457}" srcOrd="3" destOrd="0" presId="urn:microsoft.com/office/officeart/2005/8/layout/vList2"/>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64C7CCA-608C-4771-81BA-3DE45E2CAF58}" type="doc">
      <dgm:prSet loTypeId="urn:microsoft.com/office/officeart/2005/8/layout/vList3" loCatId="list" qsTypeId="urn:microsoft.com/office/officeart/2005/8/quickstyle/simple2" qsCatId="simple" csTypeId="urn:microsoft.com/office/officeart/2005/8/colors/colorful1" csCatId="colorful" phldr="1"/>
      <dgm:spPr/>
      <dgm:t>
        <a:bodyPr/>
        <a:lstStyle/>
        <a:p>
          <a:endParaRPr lang="fr-FR"/>
        </a:p>
      </dgm:t>
    </dgm:pt>
    <dgm:pt modelId="{5F7E8077-B650-4958-B5FD-976AA8D35538}">
      <dgm:prSet phldrT="[Texte]"/>
      <dgm:spPr/>
      <dgm:t>
        <a:bodyPr/>
        <a:lstStyle/>
        <a:p>
          <a:r>
            <a:rPr lang="fr-FR"/>
            <a:t>La SCIC L’ODYSSÉ D’ENGRAIN. </a:t>
          </a:r>
        </a:p>
      </dgm:t>
    </dgm:pt>
    <dgm:pt modelId="{3FD26CE4-A9D6-4662-BE3D-955996D10F97}" type="parTrans" cxnId="{3344DBF5-2559-401F-A1A0-A0E7223F6303}">
      <dgm:prSet/>
      <dgm:spPr/>
      <dgm:t>
        <a:bodyPr/>
        <a:lstStyle/>
        <a:p>
          <a:endParaRPr lang="fr-FR"/>
        </a:p>
      </dgm:t>
    </dgm:pt>
    <dgm:pt modelId="{5DBAD408-E0D5-4645-9929-E910C61D8C09}" type="sibTrans" cxnId="{3344DBF5-2559-401F-A1A0-A0E7223F6303}">
      <dgm:prSet/>
      <dgm:spPr/>
      <dgm:t>
        <a:bodyPr/>
        <a:lstStyle/>
        <a:p>
          <a:endParaRPr lang="fr-FR"/>
        </a:p>
      </dgm:t>
    </dgm:pt>
    <dgm:pt modelId="{BBB5BFF0-0FFC-4301-9152-3052EA8F7919}">
      <dgm:prSet phldrT="[Texte]"/>
      <dgm:spPr/>
      <dgm:t>
        <a:bodyPr/>
        <a:lstStyle/>
        <a:p>
          <a:r>
            <a:rPr lang="fr-FR"/>
            <a:t>La SAS AGROGAZ des Pays de Trie</a:t>
          </a:r>
        </a:p>
      </dgm:t>
    </dgm:pt>
    <dgm:pt modelId="{0DAA9DEB-B5FF-41BF-9427-0B6D56AF59FD}" type="parTrans" cxnId="{154702B5-2540-4508-8CF7-89976332DE9C}">
      <dgm:prSet/>
      <dgm:spPr/>
      <dgm:t>
        <a:bodyPr/>
        <a:lstStyle/>
        <a:p>
          <a:endParaRPr lang="fr-FR"/>
        </a:p>
      </dgm:t>
    </dgm:pt>
    <dgm:pt modelId="{221D7898-94C3-48BD-A738-0D402CF5618E}" type="sibTrans" cxnId="{154702B5-2540-4508-8CF7-89976332DE9C}">
      <dgm:prSet/>
      <dgm:spPr/>
      <dgm:t>
        <a:bodyPr/>
        <a:lstStyle/>
        <a:p>
          <a:endParaRPr lang="fr-FR"/>
        </a:p>
      </dgm:t>
    </dgm:pt>
    <dgm:pt modelId="{8C1D1EAA-FCBA-4D96-B351-FAD6BB187AB9}">
      <dgm:prSet phldrT="[Texte]"/>
      <dgm:spPr/>
      <dgm:t>
        <a:bodyPr/>
        <a:lstStyle/>
        <a:p>
          <a:r>
            <a:rPr lang="fr-FR"/>
            <a:t>L’aérodrome de Castelnau-Magnoac, du tourisme et activités aéronautiques</a:t>
          </a:r>
        </a:p>
      </dgm:t>
    </dgm:pt>
    <dgm:pt modelId="{3F1EFD97-37CC-4289-A0E1-0152E2CB81D5}" type="parTrans" cxnId="{4950E61B-2C68-4566-BDA8-06595B8D77F9}">
      <dgm:prSet/>
      <dgm:spPr/>
      <dgm:t>
        <a:bodyPr/>
        <a:lstStyle/>
        <a:p>
          <a:endParaRPr lang="fr-FR"/>
        </a:p>
      </dgm:t>
    </dgm:pt>
    <dgm:pt modelId="{6DBFC4DB-6666-44A8-B058-CB5A8DAFA591}" type="sibTrans" cxnId="{4950E61B-2C68-4566-BDA8-06595B8D77F9}">
      <dgm:prSet/>
      <dgm:spPr/>
      <dgm:t>
        <a:bodyPr/>
        <a:lstStyle/>
        <a:p>
          <a:endParaRPr lang="fr-FR"/>
        </a:p>
      </dgm:t>
    </dgm:pt>
    <dgm:pt modelId="{E2930724-A63C-49B6-9DB1-042BD3E6E818}">
      <dgm:prSet phldrT="[Texte]"/>
      <dgm:spPr/>
      <dgm:t>
        <a:bodyPr/>
        <a:lstStyle/>
        <a:p>
          <a:r>
            <a:rPr lang="fr-FR"/>
            <a:t>La MAISON DE SANTÉ PLURIDISCIPLINAIRE de Castelnau-Magnoac</a:t>
          </a:r>
        </a:p>
      </dgm:t>
    </dgm:pt>
    <dgm:pt modelId="{A05D060F-53EF-40E0-884C-715D8162958A}" type="parTrans" cxnId="{02ECE3F9-7B16-4AD2-A065-4643707C9B07}">
      <dgm:prSet/>
      <dgm:spPr/>
      <dgm:t>
        <a:bodyPr/>
        <a:lstStyle/>
        <a:p>
          <a:endParaRPr lang="fr-FR"/>
        </a:p>
      </dgm:t>
    </dgm:pt>
    <dgm:pt modelId="{7163CFEA-DAB9-442A-9E78-BA1A7569106C}" type="sibTrans" cxnId="{02ECE3F9-7B16-4AD2-A065-4643707C9B07}">
      <dgm:prSet/>
      <dgm:spPr/>
      <dgm:t>
        <a:bodyPr/>
        <a:lstStyle/>
        <a:p>
          <a:endParaRPr lang="fr-FR"/>
        </a:p>
      </dgm:t>
    </dgm:pt>
    <dgm:pt modelId="{42A98CAC-1C96-4042-BF01-19996A54162C}">
      <dgm:prSet phldrT="[Texte]"/>
      <dgm:spPr/>
      <dgm:t>
        <a:bodyPr/>
        <a:lstStyle/>
        <a:p>
          <a:r>
            <a:rPr lang="fr-FR"/>
            <a:t>LA BOUTIQUE/RESTAURANT DU MAGNOAC</a:t>
          </a:r>
        </a:p>
      </dgm:t>
    </dgm:pt>
    <dgm:pt modelId="{0901B171-E135-4BA7-A162-B37A5E784D8E}" type="parTrans" cxnId="{1F948C12-2B2B-4368-A9F7-13DE46E99A73}">
      <dgm:prSet/>
      <dgm:spPr/>
      <dgm:t>
        <a:bodyPr/>
        <a:lstStyle/>
        <a:p>
          <a:endParaRPr lang="fr-FR"/>
        </a:p>
      </dgm:t>
    </dgm:pt>
    <dgm:pt modelId="{BB6DDD17-3424-4D92-87CA-7110A3DB94AB}" type="sibTrans" cxnId="{1F948C12-2B2B-4368-A9F7-13DE46E99A73}">
      <dgm:prSet/>
      <dgm:spPr/>
      <dgm:t>
        <a:bodyPr/>
        <a:lstStyle/>
        <a:p>
          <a:endParaRPr lang="fr-FR"/>
        </a:p>
      </dgm:t>
    </dgm:pt>
    <dgm:pt modelId="{BA21AE1B-3892-41AC-A111-5E68EC7D619E}">
      <dgm:prSet/>
      <dgm:spPr/>
      <dgm:t>
        <a:bodyPr/>
        <a:lstStyle/>
        <a:p>
          <a:r>
            <a:rPr lang="fr-FR"/>
            <a:t>La MAISON DE LA NATURE ET DE L’ENVIRONNEMENT 65</a:t>
          </a:r>
        </a:p>
      </dgm:t>
    </dgm:pt>
    <dgm:pt modelId="{EAB73DBC-BC26-44A7-926E-413FCE0C2AF7}" type="parTrans" cxnId="{E46B75DF-0C0D-4267-BF10-78F3E75D9AEA}">
      <dgm:prSet/>
      <dgm:spPr/>
      <dgm:t>
        <a:bodyPr/>
        <a:lstStyle/>
        <a:p>
          <a:endParaRPr lang="fr-FR"/>
        </a:p>
      </dgm:t>
    </dgm:pt>
    <dgm:pt modelId="{D3E48C63-8D11-4795-9711-E0C113D0A8DA}" type="sibTrans" cxnId="{E46B75DF-0C0D-4267-BF10-78F3E75D9AEA}">
      <dgm:prSet/>
      <dgm:spPr/>
      <dgm:t>
        <a:bodyPr/>
        <a:lstStyle/>
        <a:p>
          <a:endParaRPr lang="fr-FR"/>
        </a:p>
      </dgm:t>
    </dgm:pt>
    <dgm:pt modelId="{57E9936F-CE4A-4852-815C-5924F64E48D5}" type="pres">
      <dgm:prSet presAssocID="{464C7CCA-608C-4771-81BA-3DE45E2CAF58}" presName="linearFlow" presStyleCnt="0">
        <dgm:presLayoutVars>
          <dgm:dir/>
          <dgm:resizeHandles val="exact"/>
        </dgm:presLayoutVars>
      </dgm:prSet>
      <dgm:spPr/>
    </dgm:pt>
    <dgm:pt modelId="{AD6FEB4C-08F0-4107-B800-2B99BBC69637}" type="pres">
      <dgm:prSet presAssocID="{5F7E8077-B650-4958-B5FD-976AA8D35538}" presName="composite" presStyleCnt="0"/>
      <dgm:spPr/>
    </dgm:pt>
    <dgm:pt modelId="{911E405D-1A36-4861-89E9-3437E595A6DC}" type="pres">
      <dgm:prSet presAssocID="{5F7E8077-B650-4958-B5FD-976AA8D35538}" presName="imgShp" presStyleLbl="fgImgPlace1" presStyleIdx="0" presStyleCnt="6" custScaleX="80703" custScaleY="82296"/>
      <dgm:spPr>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000" r="-1000"/>
          </a:stretch>
        </a:blipFill>
      </dgm:spPr>
    </dgm:pt>
    <dgm:pt modelId="{0EA32D6F-E14B-4DF5-B0B1-84E40C1154E2}" type="pres">
      <dgm:prSet presAssocID="{5F7E8077-B650-4958-B5FD-976AA8D35538}" presName="txShp" presStyleLbl="node1" presStyleIdx="0" presStyleCnt="6">
        <dgm:presLayoutVars>
          <dgm:bulletEnabled val="1"/>
        </dgm:presLayoutVars>
      </dgm:prSet>
      <dgm:spPr>
        <a:prstGeom prst="roundRect">
          <a:avLst/>
        </a:prstGeom>
      </dgm:spPr>
    </dgm:pt>
    <dgm:pt modelId="{8A225B50-9A94-4948-B27E-52BA5B91193E}" type="pres">
      <dgm:prSet presAssocID="{5DBAD408-E0D5-4645-9929-E910C61D8C09}" presName="spacing" presStyleCnt="0"/>
      <dgm:spPr/>
    </dgm:pt>
    <dgm:pt modelId="{9407BE4B-B854-49CF-A344-C62B9BF11989}" type="pres">
      <dgm:prSet presAssocID="{BBB5BFF0-0FFC-4301-9152-3052EA8F7919}" presName="composite" presStyleCnt="0"/>
      <dgm:spPr/>
    </dgm:pt>
    <dgm:pt modelId="{11703043-CF02-4E2C-9E34-02FB19D242DA}" type="pres">
      <dgm:prSet presAssocID="{BBB5BFF0-0FFC-4301-9152-3052EA8F7919}" presName="imgShp" presStyleLbl="fgImgPlace1" presStyleIdx="1" presStyleCnt="6" custScaleX="105357" custScaleY="79940"/>
      <dgm:spPr>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4000" r="-4000"/>
          </a:stretch>
        </a:blipFill>
      </dgm:spPr>
    </dgm:pt>
    <dgm:pt modelId="{7876DD08-DCB0-47A9-BA17-9D6750274656}" type="pres">
      <dgm:prSet presAssocID="{BBB5BFF0-0FFC-4301-9152-3052EA8F7919}" presName="txShp" presStyleLbl="node1" presStyleIdx="1" presStyleCnt="6">
        <dgm:presLayoutVars>
          <dgm:bulletEnabled val="1"/>
        </dgm:presLayoutVars>
      </dgm:prSet>
      <dgm:spPr>
        <a:prstGeom prst="roundRect">
          <a:avLst/>
        </a:prstGeom>
      </dgm:spPr>
    </dgm:pt>
    <dgm:pt modelId="{30743348-B8EF-4D71-91DD-9E879C3C8880}" type="pres">
      <dgm:prSet presAssocID="{221D7898-94C3-48BD-A738-0D402CF5618E}" presName="spacing" presStyleCnt="0"/>
      <dgm:spPr/>
    </dgm:pt>
    <dgm:pt modelId="{4B6B29DF-4C54-4608-880B-59B7062D9350}" type="pres">
      <dgm:prSet presAssocID="{8C1D1EAA-FCBA-4D96-B351-FAD6BB187AB9}" presName="composite" presStyleCnt="0"/>
      <dgm:spPr/>
    </dgm:pt>
    <dgm:pt modelId="{DAE03229-64BA-49B0-9890-FD7089B1BA01}" type="pres">
      <dgm:prSet presAssocID="{8C1D1EAA-FCBA-4D96-B351-FAD6BB187AB9}" presName="imgShp" presStyleLbl="fgImgPlace1" presStyleIdx="2" presStyleCnt="6" custScaleX="79350" custScaleY="79350"/>
      <dgm:spPr>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12000" r="-12000"/>
          </a:stretch>
        </a:blipFill>
      </dgm:spPr>
    </dgm:pt>
    <dgm:pt modelId="{5EBC2F85-ABE2-48A2-BD4B-7C8131438623}" type="pres">
      <dgm:prSet presAssocID="{8C1D1EAA-FCBA-4D96-B351-FAD6BB187AB9}" presName="txShp" presStyleLbl="node1" presStyleIdx="2" presStyleCnt="6">
        <dgm:presLayoutVars>
          <dgm:bulletEnabled val="1"/>
        </dgm:presLayoutVars>
      </dgm:prSet>
      <dgm:spPr>
        <a:prstGeom prst="roundRect">
          <a:avLst/>
        </a:prstGeom>
      </dgm:spPr>
    </dgm:pt>
    <dgm:pt modelId="{17737D61-7690-4CF3-B848-B4ADF633236E}" type="pres">
      <dgm:prSet presAssocID="{6DBFC4DB-6666-44A8-B058-CB5A8DAFA591}" presName="spacing" presStyleCnt="0"/>
      <dgm:spPr/>
    </dgm:pt>
    <dgm:pt modelId="{F96CBE14-D36D-4D05-AC39-24628618EAB9}" type="pres">
      <dgm:prSet presAssocID="{E2930724-A63C-49B6-9DB1-042BD3E6E818}" presName="composite" presStyleCnt="0"/>
      <dgm:spPr/>
    </dgm:pt>
    <dgm:pt modelId="{34EE4104-B0AF-44C8-98CE-2A468B3C745F}" type="pres">
      <dgm:prSet presAssocID="{E2930724-A63C-49B6-9DB1-042BD3E6E818}" presName="imgShp" presStyleLbl="fgImgPlace1" presStyleIdx="3" presStyleCnt="6" custScaleX="83586" custScaleY="79310"/>
      <dgm:spPr>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3000" b="-3000"/>
          </a:stretch>
        </a:blipFill>
      </dgm:spPr>
    </dgm:pt>
    <dgm:pt modelId="{530D0A02-5566-48BB-BFA0-275B471938FD}" type="pres">
      <dgm:prSet presAssocID="{E2930724-A63C-49B6-9DB1-042BD3E6E818}" presName="txShp" presStyleLbl="node1" presStyleIdx="3" presStyleCnt="6">
        <dgm:presLayoutVars>
          <dgm:bulletEnabled val="1"/>
        </dgm:presLayoutVars>
      </dgm:prSet>
      <dgm:spPr>
        <a:prstGeom prst="roundRect">
          <a:avLst/>
        </a:prstGeom>
      </dgm:spPr>
    </dgm:pt>
    <dgm:pt modelId="{2994168A-1217-4469-A54F-3EB45326F562}" type="pres">
      <dgm:prSet presAssocID="{7163CFEA-DAB9-442A-9E78-BA1A7569106C}" presName="spacing" presStyleCnt="0"/>
      <dgm:spPr/>
    </dgm:pt>
    <dgm:pt modelId="{5F7C6D31-8096-43E3-91CE-125A25C9D8F4}" type="pres">
      <dgm:prSet presAssocID="{42A98CAC-1C96-4042-BF01-19996A54162C}" presName="composite" presStyleCnt="0"/>
      <dgm:spPr/>
    </dgm:pt>
    <dgm:pt modelId="{1674FBA5-9824-4A0B-A187-6999812EF338}" type="pres">
      <dgm:prSet presAssocID="{42A98CAC-1C96-4042-BF01-19996A54162C}" presName="imgShp" presStyleLbl="fgImgPlace1" presStyleIdx="4" presStyleCnt="6" custScaleX="128995" custScaleY="78684"/>
      <dgm:spPr>
        <a:prstGeom prst="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22000" b="-22000"/>
          </a:stretch>
        </a:blipFill>
      </dgm:spPr>
    </dgm:pt>
    <dgm:pt modelId="{8E27854E-D9F4-4174-8FE2-6379DD6ADA81}" type="pres">
      <dgm:prSet presAssocID="{42A98CAC-1C96-4042-BF01-19996A54162C}" presName="txShp" presStyleLbl="node1" presStyleIdx="4" presStyleCnt="6">
        <dgm:presLayoutVars>
          <dgm:bulletEnabled val="1"/>
        </dgm:presLayoutVars>
      </dgm:prSet>
      <dgm:spPr>
        <a:prstGeom prst="roundRect">
          <a:avLst/>
        </a:prstGeom>
      </dgm:spPr>
    </dgm:pt>
    <dgm:pt modelId="{1FE636D6-9EDF-4E60-A670-79A7890BDAD0}" type="pres">
      <dgm:prSet presAssocID="{BB6DDD17-3424-4D92-87CA-7110A3DB94AB}" presName="spacing" presStyleCnt="0"/>
      <dgm:spPr/>
    </dgm:pt>
    <dgm:pt modelId="{5535F34B-52C5-441B-B66E-43F35AEADE75}" type="pres">
      <dgm:prSet presAssocID="{BA21AE1B-3892-41AC-A111-5E68EC7D619E}" presName="composite" presStyleCnt="0"/>
      <dgm:spPr/>
    </dgm:pt>
    <dgm:pt modelId="{C30A02E1-FF1B-4CBC-8612-D00729493B3A}" type="pres">
      <dgm:prSet presAssocID="{BA21AE1B-3892-41AC-A111-5E68EC7D619E}" presName="imgShp" presStyleLbl="fgImgPlace1" presStyleIdx="5" presStyleCnt="6" custScaleX="122184" custScaleY="79166"/>
      <dgm:spPr>
        <a:prstGeom prst="rect">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t="-3000" b="-3000"/>
          </a:stretch>
        </a:blipFill>
      </dgm:spPr>
    </dgm:pt>
    <dgm:pt modelId="{1B2FF345-D081-482F-876C-496C156D1347}" type="pres">
      <dgm:prSet presAssocID="{BA21AE1B-3892-41AC-A111-5E68EC7D619E}" presName="txShp" presStyleLbl="node1" presStyleIdx="5" presStyleCnt="6">
        <dgm:presLayoutVars>
          <dgm:bulletEnabled val="1"/>
        </dgm:presLayoutVars>
      </dgm:prSet>
      <dgm:spPr>
        <a:prstGeom prst="roundRect">
          <a:avLst/>
        </a:prstGeom>
      </dgm:spPr>
    </dgm:pt>
  </dgm:ptLst>
  <dgm:cxnLst>
    <dgm:cxn modelId="{1F948C12-2B2B-4368-A9F7-13DE46E99A73}" srcId="{464C7CCA-608C-4771-81BA-3DE45E2CAF58}" destId="{42A98CAC-1C96-4042-BF01-19996A54162C}" srcOrd="4" destOrd="0" parTransId="{0901B171-E135-4BA7-A162-B37A5E784D8E}" sibTransId="{BB6DDD17-3424-4D92-87CA-7110A3DB94AB}"/>
    <dgm:cxn modelId="{24332814-7B53-4CCE-813E-D32D28EBF7DF}" type="presOf" srcId="{5F7E8077-B650-4958-B5FD-976AA8D35538}" destId="{0EA32D6F-E14B-4DF5-B0B1-84E40C1154E2}" srcOrd="0" destOrd="0" presId="urn:microsoft.com/office/officeart/2005/8/layout/vList3"/>
    <dgm:cxn modelId="{4950E61B-2C68-4566-BDA8-06595B8D77F9}" srcId="{464C7CCA-608C-4771-81BA-3DE45E2CAF58}" destId="{8C1D1EAA-FCBA-4D96-B351-FAD6BB187AB9}" srcOrd="2" destOrd="0" parTransId="{3F1EFD97-37CC-4289-A0E1-0152E2CB81D5}" sibTransId="{6DBFC4DB-6666-44A8-B058-CB5A8DAFA591}"/>
    <dgm:cxn modelId="{34D0A128-41E5-4C22-96C1-691A37E8AC91}" type="presOf" srcId="{42A98CAC-1C96-4042-BF01-19996A54162C}" destId="{8E27854E-D9F4-4174-8FE2-6379DD6ADA81}" srcOrd="0" destOrd="0" presId="urn:microsoft.com/office/officeart/2005/8/layout/vList3"/>
    <dgm:cxn modelId="{21404E32-BB7C-42F1-AC7C-7C16C512C5BE}" type="presOf" srcId="{E2930724-A63C-49B6-9DB1-042BD3E6E818}" destId="{530D0A02-5566-48BB-BFA0-275B471938FD}" srcOrd="0" destOrd="0" presId="urn:microsoft.com/office/officeart/2005/8/layout/vList3"/>
    <dgm:cxn modelId="{E6FA45B1-538A-4D1C-9CE3-5753A887F878}" type="presOf" srcId="{464C7CCA-608C-4771-81BA-3DE45E2CAF58}" destId="{57E9936F-CE4A-4852-815C-5924F64E48D5}" srcOrd="0" destOrd="0" presId="urn:microsoft.com/office/officeart/2005/8/layout/vList3"/>
    <dgm:cxn modelId="{154702B5-2540-4508-8CF7-89976332DE9C}" srcId="{464C7CCA-608C-4771-81BA-3DE45E2CAF58}" destId="{BBB5BFF0-0FFC-4301-9152-3052EA8F7919}" srcOrd="1" destOrd="0" parTransId="{0DAA9DEB-B5FF-41BF-9427-0B6D56AF59FD}" sibTransId="{221D7898-94C3-48BD-A738-0D402CF5618E}"/>
    <dgm:cxn modelId="{4A0CDEB8-F990-447F-BDEB-D020DAC979DC}" type="presOf" srcId="{BBB5BFF0-0FFC-4301-9152-3052EA8F7919}" destId="{7876DD08-DCB0-47A9-BA17-9D6750274656}" srcOrd="0" destOrd="0" presId="urn:microsoft.com/office/officeart/2005/8/layout/vList3"/>
    <dgm:cxn modelId="{32E40FC5-84BD-4417-9C8D-D4CD7481E841}" type="presOf" srcId="{BA21AE1B-3892-41AC-A111-5E68EC7D619E}" destId="{1B2FF345-D081-482F-876C-496C156D1347}" srcOrd="0" destOrd="0" presId="urn:microsoft.com/office/officeart/2005/8/layout/vList3"/>
    <dgm:cxn modelId="{0B3DBED1-C701-45A5-B3F7-F8EAEC7BFDA6}" type="presOf" srcId="{8C1D1EAA-FCBA-4D96-B351-FAD6BB187AB9}" destId="{5EBC2F85-ABE2-48A2-BD4B-7C8131438623}" srcOrd="0" destOrd="0" presId="urn:microsoft.com/office/officeart/2005/8/layout/vList3"/>
    <dgm:cxn modelId="{E46B75DF-0C0D-4267-BF10-78F3E75D9AEA}" srcId="{464C7CCA-608C-4771-81BA-3DE45E2CAF58}" destId="{BA21AE1B-3892-41AC-A111-5E68EC7D619E}" srcOrd="5" destOrd="0" parTransId="{EAB73DBC-BC26-44A7-926E-413FCE0C2AF7}" sibTransId="{D3E48C63-8D11-4795-9711-E0C113D0A8DA}"/>
    <dgm:cxn modelId="{3344DBF5-2559-401F-A1A0-A0E7223F6303}" srcId="{464C7CCA-608C-4771-81BA-3DE45E2CAF58}" destId="{5F7E8077-B650-4958-B5FD-976AA8D35538}" srcOrd="0" destOrd="0" parTransId="{3FD26CE4-A9D6-4662-BE3D-955996D10F97}" sibTransId="{5DBAD408-E0D5-4645-9929-E910C61D8C09}"/>
    <dgm:cxn modelId="{02ECE3F9-7B16-4AD2-A065-4643707C9B07}" srcId="{464C7CCA-608C-4771-81BA-3DE45E2CAF58}" destId="{E2930724-A63C-49B6-9DB1-042BD3E6E818}" srcOrd="3" destOrd="0" parTransId="{A05D060F-53EF-40E0-884C-715D8162958A}" sibTransId="{7163CFEA-DAB9-442A-9E78-BA1A7569106C}"/>
    <dgm:cxn modelId="{243982AC-5030-4793-AF78-F20D9C204D77}" type="presParOf" srcId="{57E9936F-CE4A-4852-815C-5924F64E48D5}" destId="{AD6FEB4C-08F0-4107-B800-2B99BBC69637}" srcOrd="0" destOrd="0" presId="urn:microsoft.com/office/officeart/2005/8/layout/vList3"/>
    <dgm:cxn modelId="{857310AC-FB8E-42A8-8F35-27FE2BE23E5E}" type="presParOf" srcId="{AD6FEB4C-08F0-4107-B800-2B99BBC69637}" destId="{911E405D-1A36-4861-89E9-3437E595A6DC}" srcOrd="0" destOrd="0" presId="urn:microsoft.com/office/officeart/2005/8/layout/vList3"/>
    <dgm:cxn modelId="{541F8581-117B-4731-B86D-0B7ABAAEF487}" type="presParOf" srcId="{AD6FEB4C-08F0-4107-B800-2B99BBC69637}" destId="{0EA32D6F-E14B-4DF5-B0B1-84E40C1154E2}" srcOrd="1" destOrd="0" presId="urn:microsoft.com/office/officeart/2005/8/layout/vList3"/>
    <dgm:cxn modelId="{20D9A3B9-9DE1-4DE7-BA52-7A355043B1F4}" type="presParOf" srcId="{57E9936F-CE4A-4852-815C-5924F64E48D5}" destId="{8A225B50-9A94-4948-B27E-52BA5B91193E}" srcOrd="1" destOrd="0" presId="urn:microsoft.com/office/officeart/2005/8/layout/vList3"/>
    <dgm:cxn modelId="{A30CAD7E-E90B-4016-94CC-70F693F86C78}" type="presParOf" srcId="{57E9936F-CE4A-4852-815C-5924F64E48D5}" destId="{9407BE4B-B854-49CF-A344-C62B9BF11989}" srcOrd="2" destOrd="0" presId="urn:microsoft.com/office/officeart/2005/8/layout/vList3"/>
    <dgm:cxn modelId="{8B570181-A2CB-4CDC-9E2F-A2F98DB707EE}" type="presParOf" srcId="{9407BE4B-B854-49CF-A344-C62B9BF11989}" destId="{11703043-CF02-4E2C-9E34-02FB19D242DA}" srcOrd="0" destOrd="0" presId="urn:microsoft.com/office/officeart/2005/8/layout/vList3"/>
    <dgm:cxn modelId="{0574D86F-1EA7-4D77-AD52-257BEB4C1AC3}" type="presParOf" srcId="{9407BE4B-B854-49CF-A344-C62B9BF11989}" destId="{7876DD08-DCB0-47A9-BA17-9D6750274656}" srcOrd="1" destOrd="0" presId="urn:microsoft.com/office/officeart/2005/8/layout/vList3"/>
    <dgm:cxn modelId="{D9C28F49-2641-425D-BA46-12D3F49D7973}" type="presParOf" srcId="{57E9936F-CE4A-4852-815C-5924F64E48D5}" destId="{30743348-B8EF-4D71-91DD-9E879C3C8880}" srcOrd="3" destOrd="0" presId="urn:microsoft.com/office/officeart/2005/8/layout/vList3"/>
    <dgm:cxn modelId="{F1E53332-8193-460E-AC92-029A6012F7B2}" type="presParOf" srcId="{57E9936F-CE4A-4852-815C-5924F64E48D5}" destId="{4B6B29DF-4C54-4608-880B-59B7062D9350}" srcOrd="4" destOrd="0" presId="urn:microsoft.com/office/officeart/2005/8/layout/vList3"/>
    <dgm:cxn modelId="{5C1F8F1D-6C98-4250-B83D-942DA4B832A2}" type="presParOf" srcId="{4B6B29DF-4C54-4608-880B-59B7062D9350}" destId="{DAE03229-64BA-49B0-9890-FD7089B1BA01}" srcOrd="0" destOrd="0" presId="urn:microsoft.com/office/officeart/2005/8/layout/vList3"/>
    <dgm:cxn modelId="{425ACA42-062E-4E87-8AC6-F6CD32771A5B}" type="presParOf" srcId="{4B6B29DF-4C54-4608-880B-59B7062D9350}" destId="{5EBC2F85-ABE2-48A2-BD4B-7C8131438623}" srcOrd="1" destOrd="0" presId="urn:microsoft.com/office/officeart/2005/8/layout/vList3"/>
    <dgm:cxn modelId="{0B6824AD-D444-4D84-BE38-81B2A1588A9C}" type="presParOf" srcId="{57E9936F-CE4A-4852-815C-5924F64E48D5}" destId="{17737D61-7690-4CF3-B848-B4ADF633236E}" srcOrd="5" destOrd="0" presId="urn:microsoft.com/office/officeart/2005/8/layout/vList3"/>
    <dgm:cxn modelId="{C443F616-DF78-4E9E-B07D-AC391A2D5FDD}" type="presParOf" srcId="{57E9936F-CE4A-4852-815C-5924F64E48D5}" destId="{F96CBE14-D36D-4D05-AC39-24628618EAB9}" srcOrd="6" destOrd="0" presId="urn:microsoft.com/office/officeart/2005/8/layout/vList3"/>
    <dgm:cxn modelId="{4B0625D4-F4E5-4DFF-856C-723975DDAEB8}" type="presParOf" srcId="{F96CBE14-D36D-4D05-AC39-24628618EAB9}" destId="{34EE4104-B0AF-44C8-98CE-2A468B3C745F}" srcOrd="0" destOrd="0" presId="urn:microsoft.com/office/officeart/2005/8/layout/vList3"/>
    <dgm:cxn modelId="{AA88C06A-725B-4212-BE32-BF6F428364CE}" type="presParOf" srcId="{F96CBE14-D36D-4D05-AC39-24628618EAB9}" destId="{530D0A02-5566-48BB-BFA0-275B471938FD}" srcOrd="1" destOrd="0" presId="urn:microsoft.com/office/officeart/2005/8/layout/vList3"/>
    <dgm:cxn modelId="{CFA10D1E-297B-4256-A4FB-485BD2995CC5}" type="presParOf" srcId="{57E9936F-CE4A-4852-815C-5924F64E48D5}" destId="{2994168A-1217-4469-A54F-3EB45326F562}" srcOrd="7" destOrd="0" presId="urn:microsoft.com/office/officeart/2005/8/layout/vList3"/>
    <dgm:cxn modelId="{681EC6B2-9788-4D37-9F59-9D5699422076}" type="presParOf" srcId="{57E9936F-CE4A-4852-815C-5924F64E48D5}" destId="{5F7C6D31-8096-43E3-91CE-125A25C9D8F4}" srcOrd="8" destOrd="0" presId="urn:microsoft.com/office/officeart/2005/8/layout/vList3"/>
    <dgm:cxn modelId="{BF2C9550-7E22-4816-A921-8D6F75D28B4D}" type="presParOf" srcId="{5F7C6D31-8096-43E3-91CE-125A25C9D8F4}" destId="{1674FBA5-9824-4A0B-A187-6999812EF338}" srcOrd="0" destOrd="0" presId="urn:microsoft.com/office/officeart/2005/8/layout/vList3"/>
    <dgm:cxn modelId="{FC8F62B8-B72B-4EFD-BFB1-939B8056DEDA}" type="presParOf" srcId="{5F7C6D31-8096-43E3-91CE-125A25C9D8F4}" destId="{8E27854E-D9F4-4174-8FE2-6379DD6ADA81}" srcOrd="1" destOrd="0" presId="urn:microsoft.com/office/officeart/2005/8/layout/vList3"/>
    <dgm:cxn modelId="{89C3DF55-8CCE-4AC1-930C-BD33DE86A495}" type="presParOf" srcId="{57E9936F-CE4A-4852-815C-5924F64E48D5}" destId="{1FE636D6-9EDF-4E60-A670-79A7890BDAD0}" srcOrd="9" destOrd="0" presId="urn:microsoft.com/office/officeart/2005/8/layout/vList3"/>
    <dgm:cxn modelId="{D219721C-6127-4AF9-AAF2-B6D396B21186}" type="presParOf" srcId="{57E9936F-CE4A-4852-815C-5924F64E48D5}" destId="{5535F34B-52C5-441B-B66E-43F35AEADE75}" srcOrd="10" destOrd="0" presId="urn:microsoft.com/office/officeart/2005/8/layout/vList3"/>
    <dgm:cxn modelId="{B5407159-4F96-40F4-BC9F-BCFA5EBF57B9}" type="presParOf" srcId="{5535F34B-52C5-441B-B66E-43F35AEADE75}" destId="{C30A02E1-FF1B-4CBC-8612-D00729493B3A}" srcOrd="0" destOrd="0" presId="urn:microsoft.com/office/officeart/2005/8/layout/vList3"/>
    <dgm:cxn modelId="{9BD328C5-7990-45CF-8F51-716B32698206}" type="presParOf" srcId="{5535F34B-52C5-441B-B66E-43F35AEADE75}" destId="{1B2FF345-D081-482F-876C-496C156D1347}" srcOrd="1" destOrd="0" presId="urn:microsoft.com/office/officeart/2005/8/layout/vList3"/>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6FCBD6-E8A1-408B-B80E-D9EC61B0DFA9}">
      <dsp:nvSpPr>
        <dsp:cNvPr id="0" name=""/>
        <dsp:cNvSpPr/>
      </dsp:nvSpPr>
      <dsp:spPr>
        <a:xfrm>
          <a:off x="0" y="171671"/>
          <a:ext cx="2552700" cy="453448"/>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u="sng" kern="1200"/>
            <a:t>Accroitre l’attractivité des territoires  :</a:t>
          </a:r>
          <a:endParaRPr lang="fr-FR" sz="1200" kern="1200"/>
        </a:p>
      </dsp:txBody>
      <dsp:txXfrm>
        <a:off x="22136" y="193807"/>
        <a:ext cx="2508428" cy="409176"/>
      </dsp:txXfrm>
    </dsp:sp>
    <dsp:sp modelId="{FBEC97FC-D56C-42FF-8501-F6AD1DB3C654}">
      <dsp:nvSpPr>
        <dsp:cNvPr id="0" name=""/>
        <dsp:cNvSpPr/>
      </dsp:nvSpPr>
      <dsp:spPr>
        <a:xfrm>
          <a:off x="0" y="625119"/>
          <a:ext cx="2552700" cy="11674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1048" tIns="15240" rIns="85344" bIns="15240" numCol="1" spcCol="1270" anchor="t" anchorCtr="0">
          <a:noAutofit/>
        </a:bodyPr>
        <a:lstStyle/>
        <a:p>
          <a:pPr marL="57150" lvl="1" indent="-57150" algn="l" defTabSz="400050">
            <a:lnSpc>
              <a:spcPct val="90000"/>
            </a:lnSpc>
            <a:spcBef>
              <a:spcPct val="0"/>
            </a:spcBef>
            <a:spcAft>
              <a:spcPct val="20000"/>
            </a:spcAft>
            <a:buChar char="•"/>
          </a:pPr>
          <a:r>
            <a:rPr lang="fr-FR" sz="900" kern="1200"/>
            <a:t>En favorisant la qualité de l’hébergement touristique.</a:t>
          </a:r>
        </a:p>
        <a:p>
          <a:pPr marL="57150" lvl="1" indent="-57150" algn="l" defTabSz="400050">
            <a:lnSpc>
              <a:spcPct val="90000"/>
            </a:lnSpc>
            <a:spcBef>
              <a:spcPct val="0"/>
            </a:spcBef>
            <a:spcAft>
              <a:spcPct val="20000"/>
            </a:spcAft>
            <a:buChar char="•"/>
          </a:pPr>
          <a:r>
            <a:rPr lang="fr-FR" sz="900" kern="1200"/>
            <a:t>En développant les services aux populations, permettant d’accroitre l’attractivité résidentielle du territoire. </a:t>
          </a:r>
        </a:p>
        <a:p>
          <a:pPr marL="57150" lvl="1" indent="-57150" algn="l" defTabSz="400050">
            <a:lnSpc>
              <a:spcPct val="90000"/>
            </a:lnSpc>
            <a:spcBef>
              <a:spcPct val="0"/>
            </a:spcBef>
            <a:spcAft>
              <a:spcPct val="20000"/>
            </a:spcAft>
            <a:buChar char="•"/>
          </a:pPr>
          <a:r>
            <a:rPr lang="fr-FR" sz="900" kern="1200"/>
            <a:t>En travaillant à permettre des synergies, de la coopération interacteurs. </a:t>
          </a:r>
        </a:p>
        <a:p>
          <a:pPr marL="57150" lvl="1" indent="-57150" algn="l" defTabSz="400050">
            <a:lnSpc>
              <a:spcPct val="90000"/>
            </a:lnSpc>
            <a:spcBef>
              <a:spcPct val="0"/>
            </a:spcBef>
            <a:spcAft>
              <a:spcPct val="20000"/>
            </a:spcAft>
            <a:buChar char="•"/>
          </a:pPr>
          <a:r>
            <a:rPr lang="fr-FR" sz="900" kern="1200"/>
            <a:t>En animant et assurant la gestion et l’évaluation du programme.</a:t>
          </a:r>
        </a:p>
      </dsp:txBody>
      <dsp:txXfrm>
        <a:off x="0" y="625119"/>
        <a:ext cx="2552700" cy="1167480"/>
      </dsp:txXfrm>
    </dsp:sp>
    <dsp:sp modelId="{0BE482A6-EE6E-4DDA-8675-CE6165CC6B42}">
      <dsp:nvSpPr>
        <dsp:cNvPr id="0" name=""/>
        <dsp:cNvSpPr/>
      </dsp:nvSpPr>
      <dsp:spPr>
        <a:xfrm>
          <a:off x="0" y="1792600"/>
          <a:ext cx="2552700" cy="453448"/>
        </a:xfrm>
        <a:prstGeom prst="roundRect">
          <a:avLst/>
        </a:prstGeom>
        <a:solidFill>
          <a:schemeClr val="accent4">
            <a:hueOff val="-1708738"/>
            <a:satOff val="73133"/>
            <a:lumOff val="431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fr-FR" sz="1200" b="1" u="sng" kern="1200"/>
            <a:t>Le soutien à l’économie de proximité :</a:t>
          </a:r>
          <a:endParaRPr lang="fr-FR" sz="1200" kern="1200"/>
        </a:p>
      </dsp:txBody>
      <dsp:txXfrm>
        <a:off x="22136" y="1814736"/>
        <a:ext cx="2508428" cy="409176"/>
      </dsp:txXfrm>
    </dsp:sp>
    <dsp:sp modelId="{5506C966-D006-455E-A763-AD3CDDBBCB7A}">
      <dsp:nvSpPr>
        <dsp:cNvPr id="0" name=""/>
        <dsp:cNvSpPr/>
      </dsp:nvSpPr>
      <dsp:spPr>
        <a:xfrm>
          <a:off x="0" y="2246048"/>
          <a:ext cx="2552700" cy="4347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1048" tIns="15240" rIns="85344" bIns="15240" numCol="1" spcCol="1270" anchor="t" anchorCtr="0">
          <a:noAutofit/>
        </a:bodyPr>
        <a:lstStyle/>
        <a:p>
          <a:pPr marL="57150" lvl="1" indent="-57150" algn="l" defTabSz="400050">
            <a:lnSpc>
              <a:spcPct val="90000"/>
            </a:lnSpc>
            <a:spcBef>
              <a:spcPct val="0"/>
            </a:spcBef>
            <a:spcAft>
              <a:spcPct val="20000"/>
            </a:spcAft>
            <a:buChar char="•"/>
          </a:pPr>
          <a:r>
            <a:rPr lang="fr-FR" sz="900" kern="1200"/>
            <a:t>En gérant durablement les ressources locales.</a:t>
          </a:r>
        </a:p>
        <a:p>
          <a:pPr marL="57150" lvl="1" indent="-57150" algn="l" defTabSz="400050">
            <a:lnSpc>
              <a:spcPct val="90000"/>
            </a:lnSpc>
            <a:spcBef>
              <a:spcPct val="0"/>
            </a:spcBef>
            <a:spcAft>
              <a:spcPct val="20000"/>
            </a:spcAft>
            <a:buChar char="•"/>
          </a:pPr>
          <a:r>
            <a:rPr lang="fr-FR" sz="900" kern="1200"/>
            <a:t>En valorisant le patrimoine local. </a:t>
          </a:r>
        </a:p>
        <a:p>
          <a:pPr marL="57150" lvl="1" indent="-57150" algn="l" defTabSz="400050">
            <a:lnSpc>
              <a:spcPct val="90000"/>
            </a:lnSpc>
            <a:spcBef>
              <a:spcPct val="0"/>
            </a:spcBef>
            <a:spcAft>
              <a:spcPct val="20000"/>
            </a:spcAft>
            <a:buChar char="•"/>
          </a:pPr>
          <a:r>
            <a:rPr lang="fr-FR" sz="900" kern="1200"/>
            <a:t>En qualifiant les acteurs touristiques locaux.</a:t>
          </a:r>
        </a:p>
      </dsp:txBody>
      <dsp:txXfrm>
        <a:off x="0" y="2246048"/>
        <a:ext cx="2552700" cy="4347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3215ED-E7F6-46DE-AC27-4F6BB9BE08BF}">
      <dsp:nvSpPr>
        <dsp:cNvPr id="0" name=""/>
        <dsp:cNvSpPr/>
      </dsp:nvSpPr>
      <dsp:spPr>
        <a:xfrm>
          <a:off x="0" y="5694"/>
          <a:ext cx="2509112" cy="550446"/>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fr-FR" sz="1200" b="1" u="sng" kern="1200"/>
            <a:t>Des ressources à exploiter/valoriser : </a:t>
          </a:r>
          <a:endParaRPr lang="fr-FR" sz="1200" kern="1200"/>
        </a:p>
      </dsp:txBody>
      <dsp:txXfrm>
        <a:off x="26871" y="32565"/>
        <a:ext cx="2455370" cy="496704"/>
      </dsp:txXfrm>
    </dsp:sp>
    <dsp:sp modelId="{89714031-AEF7-49FF-8D55-2A45CD5A3A05}">
      <dsp:nvSpPr>
        <dsp:cNvPr id="0" name=""/>
        <dsp:cNvSpPr/>
      </dsp:nvSpPr>
      <dsp:spPr>
        <a:xfrm>
          <a:off x="0" y="556140"/>
          <a:ext cx="2509112" cy="7063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9664" tIns="13970" rIns="78232" bIns="13970" numCol="1" spcCol="1270" anchor="t" anchorCtr="0">
          <a:noAutofit/>
        </a:bodyPr>
        <a:lstStyle/>
        <a:p>
          <a:pPr marL="57150" lvl="1" indent="-57150" algn="l" defTabSz="488950">
            <a:lnSpc>
              <a:spcPct val="90000"/>
            </a:lnSpc>
            <a:spcBef>
              <a:spcPct val="0"/>
            </a:spcBef>
            <a:spcAft>
              <a:spcPct val="20000"/>
            </a:spcAft>
            <a:buChar char="•"/>
          </a:pPr>
          <a:r>
            <a:rPr lang="fr-FR" sz="1100" kern="1200"/>
            <a:t>Naturelles</a:t>
          </a:r>
        </a:p>
        <a:p>
          <a:pPr marL="57150" lvl="1" indent="-57150" algn="l" defTabSz="488950">
            <a:lnSpc>
              <a:spcPct val="90000"/>
            </a:lnSpc>
            <a:spcBef>
              <a:spcPct val="0"/>
            </a:spcBef>
            <a:spcAft>
              <a:spcPct val="20000"/>
            </a:spcAft>
            <a:buChar char="•"/>
          </a:pPr>
          <a:r>
            <a:rPr lang="fr-FR" sz="1100" kern="1200"/>
            <a:t>Patrimoniales</a:t>
          </a:r>
        </a:p>
        <a:p>
          <a:pPr marL="57150" lvl="1" indent="-57150" algn="l" defTabSz="488950">
            <a:lnSpc>
              <a:spcPct val="90000"/>
            </a:lnSpc>
            <a:spcBef>
              <a:spcPct val="0"/>
            </a:spcBef>
            <a:spcAft>
              <a:spcPct val="20000"/>
            </a:spcAft>
            <a:buChar char="•"/>
          </a:pPr>
          <a:r>
            <a:rPr lang="fr-FR" sz="1100" kern="1200"/>
            <a:t>Productions agricoles</a:t>
          </a:r>
        </a:p>
        <a:p>
          <a:pPr marL="57150" lvl="1" indent="-57150" algn="l" defTabSz="488950">
            <a:lnSpc>
              <a:spcPct val="90000"/>
            </a:lnSpc>
            <a:spcBef>
              <a:spcPct val="0"/>
            </a:spcBef>
            <a:spcAft>
              <a:spcPct val="20000"/>
            </a:spcAft>
            <a:buChar char="•"/>
          </a:pPr>
          <a:r>
            <a:rPr lang="en-US" sz="1100" kern="1200"/>
            <a:t>Cadre de vie et services</a:t>
          </a:r>
          <a:endParaRPr lang="fr-FR" sz="1100" kern="1200"/>
        </a:p>
      </dsp:txBody>
      <dsp:txXfrm>
        <a:off x="0" y="556140"/>
        <a:ext cx="2509112" cy="706387"/>
      </dsp:txXfrm>
    </dsp:sp>
    <dsp:sp modelId="{729C369F-C13A-487A-A0A6-6285715DDEE3}">
      <dsp:nvSpPr>
        <dsp:cNvPr id="0" name=""/>
        <dsp:cNvSpPr/>
      </dsp:nvSpPr>
      <dsp:spPr>
        <a:xfrm>
          <a:off x="0" y="1262528"/>
          <a:ext cx="2509112" cy="476821"/>
        </a:xfrm>
        <a:prstGeom prst="roundRect">
          <a:avLst/>
        </a:prstGeom>
        <a:solidFill>
          <a:schemeClr val="accent5">
            <a:hueOff val="1664307"/>
            <a:satOff val="5662"/>
            <a:lumOff val="-221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fr-FR" sz="1200" b="1" u="sng" kern="1200"/>
            <a:t>Un contexte plutôt favorable</a:t>
          </a:r>
          <a:endParaRPr lang="fr-FR" sz="1200" kern="1200"/>
        </a:p>
      </dsp:txBody>
      <dsp:txXfrm>
        <a:off x="23276" y="1285804"/>
        <a:ext cx="2462560" cy="430269"/>
      </dsp:txXfrm>
    </dsp:sp>
    <dsp:sp modelId="{480AF0F7-FD81-4BE3-9EE8-F10E7972F457}">
      <dsp:nvSpPr>
        <dsp:cNvPr id="0" name=""/>
        <dsp:cNvSpPr/>
      </dsp:nvSpPr>
      <dsp:spPr>
        <a:xfrm>
          <a:off x="0" y="1745043"/>
          <a:ext cx="2509112" cy="29659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9664" tIns="13970" rIns="78232" bIns="13970" numCol="1" spcCol="1270" anchor="t" anchorCtr="0">
          <a:noAutofit/>
        </a:bodyPr>
        <a:lstStyle/>
        <a:p>
          <a:pPr marL="57150" lvl="1" indent="-57150" algn="l" defTabSz="488950">
            <a:lnSpc>
              <a:spcPct val="90000"/>
            </a:lnSpc>
            <a:spcBef>
              <a:spcPct val="0"/>
            </a:spcBef>
            <a:spcAft>
              <a:spcPct val="20000"/>
            </a:spcAft>
            <a:buChar char="•"/>
          </a:pPr>
          <a:r>
            <a:rPr lang="fr-FR" sz="1100" kern="1200"/>
            <a:t>Diverses initiatives</a:t>
          </a:r>
        </a:p>
        <a:p>
          <a:pPr marL="57150" lvl="1" indent="-57150" algn="l" defTabSz="488950">
            <a:lnSpc>
              <a:spcPct val="90000"/>
            </a:lnSpc>
            <a:spcBef>
              <a:spcPct val="0"/>
            </a:spcBef>
            <a:spcAft>
              <a:spcPct val="20000"/>
            </a:spcAft>
            <a:buChar char="•"/>
          </a:pPr>
          <a:r>
            <a:rPr lang="fr-FR" sz="1100" kern="1200"/>
            <a:t>La Fusion effective des intercommunalités</a:t>
          </a:r>
        </a:p>
        <a:p>
          <a:pPr marL="57150" lvl="1" indent="-57150" algn="l" defTabSz="488950">
            <a:lnSpc>
              <a:spcPct val="90000"/>
            </a:lnSpc>
            <a:spcBef>
              <a:spcPct val="0"/>
            </a:spcBef>
            <a:spcAft>
              <a:spcPct val="20000"/>
            </a:spcAft>
            <a:buChar char="•"/>
          </a:pPr>
          <a:r>
            <a:rPr lang="fr-FR" sz="1100" kern="1200"/>
            <a:t>Été 2017 période en amont du PADD (SCoT)</a:t>
          </a:r>
        </a:p>
        <a:p>
          <a:pPr marL="57150" lvl="1" indent="-57150" algn="l" defTabSz="488950">
            <a:lnSpc>
              <a:spcPct val="90000"/>
            </a:lnSpc>
            <a:spcBef>
              <a:spcPct val="0"/>
            </a:spcBef>
            <a:spcAft>
              <a:spcPct val="20000"/>
            </a:spcAft>
            <a:buChar char="•"/>
          </a:pPr>
          <a:r>
            <a:rPr lang="fr-FR" sz="1100" kern="1200"/>
            <a:t>Des dispositifs pour mener de politiques de développement territorial (Contrat de Ruralité, LEADER etc.)</a:t>
          </a:r>
        </a:p>
        <a:p>
          <a:pPr marL="57150" lvl="1" indent="-57150" algn="l" defTabSz="488950">
            <a:lnSpc>
              <a:spcPct val="90000"/>
            </a:lnSpc>
            <a:spcBef>
              <a:spcPct val="0"/>
            </a:spcBef>
            <a:spcAft>
              <a:spcPct val="20000"/>
            </a:spcAft>
            <a:buChar char="•"/>
          </a:pPr>
          <a:r>
            <a:rPr lang="fr-FR" sz="1100" kern="1200"/>
            <a:t>…mais désengagement de l’acteur public</a:t>
          </a:r>
        </a:p>
      </dsp:txBody>
      <dsp:txXfrm>
        <a:off x="0" y="1745043"/>
        <a:ext cx="2509112" cy="296594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A32D6F-E14B-4DF5-B0B1-84E40C1154E2}">
      <dsp:nvSpPr>
        <dsp:cNvPr id="0" name=""/>
        <dsp:cNvSpPr/>
      </dsp:nvSpPr>
      <dsp:spPr>
        <a:xfrm rot="10800000">
          <a:off x="880075" y="1275"/>
          <a:ext cx="2964792" cy="660717"/>
        </a:xfrm>
        <a:prstGeom prst="round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1358" tIns="45720" rIns="85344" bIns="45720" numCol="1" spcCol="1270" anchor="ctr" anchorCtr="0">
          <a:noAutofit/>
        </a:bodyPr>
        <a:lstStyle/>
        <a:p>
          <a:pPr marL="0" lvl="0" indent="0" algn="ctr" defTabSz="533400">
            <a:lnSpc>
              <a:spcPct val="90000"/>
            </a:lnSpc>
            <a:spcBef>
              <a:spcPct val="0"/>
            </a:spcBef>
            <a:spcAft>
              <a:spcPct val="35000"/>
            </a:spcAft>
            <a:buNone/>
          </a:pPr>
          <a:r>
            <a:rPr lang="fr-FR" sz="1200" kern="1200"/>
            <a:t>La SCIC L’ODYSSÉ D’ENGRAIN. </a:t>
          </a:r>
        </a:p>
      </dsp:txBody>
      <dsp:txXfrm rot="10800000">
        <a:off x="912329" y="33529"/>
        <a:ext cx="2900284" cy="596209"/>
      </dsp:txXfrm>
    </dsp:sp>
    <dsp:sp modelId="{911E405D-1A36-4861-89E9-3437E595A6DC}">
      <dsp:nvSpPr>
        <dsp:cNvPr id="0" name=""/>
        <dsp:cNvSpPr/>
      </dsp:nvSpPr>
      <dsp:spPr>
        <a:xfrm>
          <a:off x="613466" y="59761"/>
          <a:ext cx="533218" cy="543743"/>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000" r="-1000"/>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7876DD08-DCB0-47A9-BA17-9D6750274656}">
      <dsp:nvSpPr>
        <dsp:cNvPr id="0" name=""/>
        <dsp:cNvSpPr/>
      </dsp:nvSpPr>
      <dsp:spPr>
        <a:xfrm rot="10800000">
          <a:off x="920799" y="859221"/>
          <a:ext cx="2964792" cy="660717"/>
        </a:xfrm>
        <a:prstGeom prst="round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1358" tIns="45720" rIns="85344" bIns="45720" numCol="1" spcCol="1270" anchor="ctr" anchorCtr="0">
          <a:noAutofit/>
        </a:bodyPr>
        <a:lstStyle/>
        <a:p>
          <a:pPr marL="0" lvl="0" indent="0" algn="ctr" defTabSz="533400">
            <a:lnSpc>
              <a:spcPct val="90000"/>
            </a:lnSpc>
            <a:spcBef>
              <a:spcPct val="0"/>
            </a:spcBef>
            <a:spcAft>
              <a:spcPct val="35000"/>
            </a:spcAft>
            <a:buNone/>
          </a:pPr>
          <a:r>
            <a:rPr lang="fr-FR" sz="1200" kern="1200"/>
            <a:t>La SAS AGROGAZ des Pays de Trie</a:t>
          </a:r>
        </a:p>
      </dsp:txBody>
      <dsp:txXfrm rot="10800000">
        <a:off x="953053" y="891475"/>
        <a:ext cx="2900284" cy="596209"/>
      </dsp:txXfrm>
    </dsp:sp>
    <dsp:sp modelId="{11703043-CF02-4E2C-9E34-02FB19D242DA}">
      <dsp:nvSpPr>
        <dsp:cNvPr id="0" name=""/>
        <dsp:cNvSpPr/>
      </dsp:nvSpPr>
      <dsp:spPr>
        <a:xfrm>
          <a:off x="572743" y="925491"/>
          <a:ext cx="696112" cy="528177"/>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4000" r="-4000"/>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5EBC2F85-ABE2-48A2-BD4B-7C8131438623}">
      <dsp:nvSpPr>
        <dsp:cNvPr id="0" name=""/>
        <dsp:cNvSpPr/>
      </dsp:nvSpPr>
      <dsp:spPr>
        <a:xfrm rot="10800000">
          <a:off x="877840" y="1717168"/>
          <a:ext cx="2964792" cy="660717"/>
        </a:xfrm>
        <a:prstGeom prst="round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1358" tIns="45720" rIns="85344" bIns="45720" numCol="1" spcCol="1270" anchor="ctr" anchorCtr="0">
          <a:noAutofit/>
        </a:bodyPr>
        <a:lstStyle/>
        <a:p>
          <a:pPr marL="0" lvl="0" indent="0" algn="ctr" defTabSz="533400">
            <a:lnSpc>
              <a:spcPct val="90000"/>
            </a:lnSpc>
            <a:spcBef>
              <a:spcPct val="0"/>
            </a:spcBef>
            <a:spcAft>
              <a:spcPct val="35000"/>
            </a:spcAft>
            <a:buNone/>
          </a:pPr>
          <a:r>
            <a:rPr lang="fr-FR" sz="1200" kern="1200"/>
            <a:t>L’aérodrome de Castelnau-Magnoac, du tourisme et activités aéronautiques</a:t>
          </a:r>
        </a:p>
      </dsp:txBody>
      <dsp:txXfrm rot="10800000">
        <a:off x="910094" y="1749422"/>
        <a:ext cx="2900284" cy="596209"/>
      </dsp:txXfrm>
    </dsp:sp>
    <dsp:sp modelId="{DAE03229-64BA-49B0-9890-FD7089B1BA01}">
      <dsp:nvSpPr>
        <dsp:cNvPr id="0" name=""/>
        <dsp:cNvSpPr/>
      </dsp:nvSpPr>
      <dsp:spPr>
        <a:xfrm>
          <a:off x="615701" y="1785387"/>
          <a:ext cx="524279" cy="524279"/>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12000" r="-12000"/>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530D0A02-5566-48BB-BFA0-275B471938FD}">
      <dsp:nvSpPr>
        <dsp:cNvPr id="0" name=""/>
        <dsp:cNvSpPr/>
      </dsp:nvSpPr>
      <dsp:spPr>
        <a:xfrm rot="10800000">
          <a:off x="884837" y="2575114"/>
          <a:ext cx="2964792" cy="660717"/>
        </a:xfrm>
        <a:prstGeom prst="roundRect">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1358" tIns="45720" rIns="85344" bIns="45720" numCol="1" spcCol="1270" anchor="ctr" anchorCtr="0">
          <a:noAutofit/>
        </a:bodyPr>
        <a:lstStyle/>
        <a:p>
          <a:pPr marL="0" lvl="0" indent="0" algn="ctr" defTabSz="533400">
            <a:lnSpc>
              <a:spcPct val="90000"/>
            </a:lnSpc>
            <a:spcBef>
              <a:spcPct val="0"/>
            </a:spcBef>
            <a:spcAft>
              <a:spcPct val="35000"/>
            </a:spcAft>
            <a:buNone/>
          </a:pPr>
          <a:r>
            <a:rPr lang="fr-FR" sz="1200" kern="1200"/>
            <a:t>La MAISON DE SANTÉ PLURIDISCIPLINAIRE de Castelnau-Magnoac</a:t>
          </a:r>
        </a:p>
      </dsp:txBody>
      <dsp:txXfrm rot="10800000">
        <a:off x="917091" y="2607368"/>
        <a:ext cx="2900284" cy="596209"/>
      </dsp:txXfrm>
    </dsp:sp>
    <dsp:sp modelId="{34EE4104-B0AF-44C8-98CE-2A468B3C745F}">
      <dsp:nvSpPr>
        <dsp:cNvPr id="0" name=""/>
        <dsp:cNvSpPr/>
      </dsp:nvSpPr>
      <dsp:spPr>
        <a:xfrm>
          <a:off x="608704" y="2643465"/>
          <a:ext cx="552267" cy="524014"/>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3000" b="-3000"/>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8E27854E-D9F4-4174-8FE2-6379DD6ADA81}">
      <dsp:nvSpPr>
        <dsp:cNvPr id="0" name=""/>
        <dsp:cNvSpPr/>
      </dsp:nvSpPr>
      <dsp:spPr>
        <a:xfrm rot="10800000">
          <a:off x="959844" y="3433061"/>
          <a:ext cx="2964792" cy="660717"/>
        </a:xfrm>
        <a:prstGeom prst="roundRect">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1358" tIns="45720" rIns="85344" bIns="45720" numCol="1" spcCol="1270" anchor="ctr" anchorCtr="0">
          <a:noAutofit/>
        </a:bodyPr>
        <a:lstStyle/>
        <a:p>
          <a:pPr marL="0" lvl="0" indent="0" algn="ctr" defTabSz="533400">
            <a:lnSpc>
              <a:spcPct val="90000"/>
            </a:lnSpc>
            <a:spcBef>
              <a:spcPct val="0"/>
            </a:spcBef>
            <a:spcAft>
              <a:spcPct val="35000"/>
            </a:spcAft>
            <a:buNone/>
          </a:pPr>
          <a:r>
            <a:rPr lang="fr-FR" sz="1200" kern="1200"/>
            <a:t>LA BOUTIQUE/RESTAURANT DU MAGNOAC</a:t>
          </a:r>
        </a:p>
      </dsp:txBody>
      <dsp:txXfrm rot="10800000">
        <a:off x="992098" y="3465315"/>
        <a:ext cx="2900284" cy="596209"/>
      </dsp:txXfrm>
    </dsp:sp>
    <dsp:sp modelId="{1674FBA5-9824-4A0B-A187-6999812EF338}">
      <dsp:nvSpPr>
        <dsp:cNvPr id="0" name=""/>
        <dsp:cNvSpPr/>
      </dsp:nvSpPr>
      <dsp:spPr>
        <a:xfrm>
          <a:off x="533698" y="3503480"/>
          <a:ext cx="852292" cy="519878"/>
        </a:xfrm>
        <a:prstGeom prst="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22000" b="-22000"/>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1B2FF345-D081-482F-876C-496C156D1347}">
      <dsp:nvSpPr>
        <dsp:cNvPr id="0" name=""/>
        <dsp:cNvSpPr/>
      </dsp:nvSpPr>
      <dsp:spPr>
        <a:xfrm rot="10800000">
          <a:off x="948593" y="4291007"/>
          <a:ext cx="2964792" cy="660717"/>
        </a:xfrm>
        <a:prstGeom prst="round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1358" tIns="45720" rIns="85344" bIns="45720" numCol="1" spcCol="1270" anchor="ctr" anchorCtr="0">
          <a:noAutofit/>
        </a:bodyPr>
        <a:lstStyle/>
        <a:p>
          <a:pPr marL="0" lvl="0" indent="0" algn="ctr" defTabSz="533400">
            <a:lnSpc>
              <a:spcPct val="90000"/>
            </a:lnSpc>
            <a:spcBef>
              <a:spcPct val="0"/>
            </a:spcBef>
            <a:spcAft>
              <a:spcPct val="35000"/>
            </a:spcAft>
            <a:buNone/>
          </a:pPr>
          <a:r>
            <a:rPr lang="fr-FR" sz="1200" kern="1200"/>
            <a:t>La MAISON DE LA NATURE ET DE L’ENVIRONNEMENT 65</a:t>
          </a:r>
        </a:p>
      </dsp:txBody>
      <dsp:txXfrm rot="10800000">
        <a:off x="980847" y="4323261"/>
        <a:ext cx="2900284" cy="596209"/>
      </dsp:txXfrm>
    </dsp:sp>
    <dsp:sp modelId="{C30A02E1-FF1B-4CBC-8612-D00729493B3A}">
      <dsp:nvSpPr>
        <dsp:cNvPr id="0" name=""/>
        <dsp:cNvSpPr/>
      </dsp:nvSpPr>
      <dsp:spPr>
        <a:xfrm>
          <a:off x="544948" y="4359834"/>
          <a:ext cx="807290" cy="523063"/>
        </a:xfrm>
        <a:prstGeom prst="rect">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t="-3000" b="-3000"/>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A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Angle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la date que vous souahité mettr</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23D801E-07FF-4AEF-A35A-6FDF2A64E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modele-TRPV4</Template>
  <TotalTime>1</TotalTime>
  <Pages>5</Pages>
  <Words>1561</Words>
  <Characters>8747</Characters>
  <Application>Microsoft Office Word</Application>
  <DocSecurity>0</DocSecurity>
  <Lines>349</Lines>
  <Paragraphs>74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Le nom de votre proje</vt:lpstr>
      <vt:lpstr/>
    </vt:vector>
  </TitlesOfParts>
  <Manager/>
  <Company/>
  <LinksUpToDate>false</LinksUpToDate>
  <CharactersWithSpaces>10234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 nom de votre proje</dc:title>
  <dc:subject/>
  <dc:creator>Mitch Co</dc:creator>
  <cp:keywords/>
  <dc:description/>
  <cp:lastModifiedBy>Mitch Co</cp:lastModifiedBy>
  <cp:revision>2</cp:revision>
  <cp:lastPrinted>2008-07-15T00:00:00Z</cp:lastPrinted>
  <dcterms:created xsi:type="dcterms:W3CDTF">2017-07-26T09:54:00Z</dcterms:created>
  <dcterms:modified xsi:type="dcterms:W3CDTF">2017-07-26T09:54:00Z</dcterms:modified>
  <cp:category/>
</cp:coreProperties>
</file>